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BF9A5" w14:textId="3B2A9315" w:rsidR="0089132E" w:rsidRDefault="0089132E" w:rsidP="00415089">
      <w:pPr>
        <w:pStyle w:val="Heading1"/>
        <w:rPr>
          <w:bCs/>
          <w:smallCaps/>
          <w:lang w:bidi="en-US"/>
        </w:rPr>
      </w:pPr>
      <w:r w:rsidRPr="00415089">
        <w:t>Haemoglobin Disorders Review Programme</w:t>
      </w:r>
      <w:r w:rsidRPr="00415089">
        <w:br/>
        <w:t>Background Report:</w:t>
      </w:r>
      <w:r w:rsidR="004B32F5">
        <w:t xml:space="preserve"> </w:t>
      </w:r>
      <w:r w:rsidRPr="00B803CA">
        <w:rPr>
          <w:i/>
          <w:iCs/>
          <w:highlight w:val="yellow"/>
        </w:rPr>
        <w:t>[</w:t>
      </w:r>
      <w:r w:rsidR="00B803CA" w:rsidRPr="00B803CA">
        <w:rPr>
          <w:i/>
          <w:iCs/>
          <w:highlight w:val="yellow"/>
        </w:rPr>
        <w:t xml:space="preserve">Insert </w:t>
      </w:r>
      <w:r w:rsidRPr="00B803CA">
        <w:rPr>
          <w:i/>
          <w:iCs/>
          <w:highlight w:val="yellow"/>
        </w:rPr>
        <w:t xml:space="preserve">Name of </w:t>
      </w:r>
      <w:r w:rsidR="00B803CA">
        <w:rPr>
          <w:i/>
          <w:iCs/>
          <w:highlight w:val="yellow"/>
        </w:rPr>
        <w:t xml:space="preserve">your </w:t>
      </w:r>
      <w:r w:rsidR="00AD1E66">
        <w:rPr>
          <w:i/>
          <w:iCs/>
          <w:highlight w:val="yellow"/>
        </w:rPr>
        <w:t xml:space="preserve">Centre/ </w:t>
      </w:r>
      <w:r w:rsidR="00B803CA">
        <w:rPr>
          <w:i/>
          <w:iCs/>
          <w:highlight w:val="yellow"/>
        </w:rPr>
        <w:t>Service T</w:t>
      </w:r>
      <w:r w:rsidRPr="00B803CA">
        <w:rPr>
          <w:i/>
          <w:iCs/>
          <w:highlight w:val="yellow"/>
        </w:rPr>
        <w:t>rust]</w:t>
      </w:r>
      <w:r w:rsidRPr="00415089">
        <w:rPr>
          <w:bCs/>
          <w:smallCaps/>
          <w:lang w:bidi="en-US"/>
        </w:rPr>
        <w:br/>
      </w:r>
    </w:p>
    <w:p w14:paraId="3493DC1D" w14:textId="00943986" w:rsidR="00B057DA" w:rsidRDefault="00FE41C5" w:rsidP="006036FC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  <w:r w:rsidRPr="00FE41C5">
        <w:rPr>
          <w:rFonts w:ascii="Calibri" w:hAnsi="Calibri" w:cs="Calibri"/>
          <w:sz w:val="22"/>
          <w:szCs w:val="22"/>
        </w:rPr>
        <w:t>This form provides the opportunity</w:t>
      </w:r>
      <w:r w:rsidR="006B30F4">
        <w:rPr>
          <w:rFonts w:ascii="Calibri" w:hAnsi="Calibri" w:cs="Calibri"/>
          <w:sz w:val="22"/>
          <w:szCs w:val="22"/>
        </w:rPr>
        <w:t xml:space="preserve"> for </w:t>
      </w:r>
      <w:r w:rsidR="009370C8">
        <w:rPr>
          <w:rFonts w:ascii="Calibri" w:hAnsi="Calibri" w:cs="Calibri"/>
          <w:sz w:val="22"/>
          <w:szCs w:val="22"/>
        </w:rPr>
        <w:t>Haemoglobinopathy</w:t>
      </w:r>
      <w:r w:rsidR="006B30F4">
        <w:rPr>
          <w:rFonts w:ascii="Calibri" w:hAnsi="Calibri" w:cs="Calibri"/>
          <w:sz w:val="22"/>
          <w:szCs w:val="22"/>
        </w:rPr>
        <w:t xml:space="preserve"> </w:t>
      </w:r>
      <w:r w:rsidR="009370C8">
        <w:rPr>
          <w:rFonts w:ascii="Calibri" w:hAnsi="Calibri" w:cs="Calibri"/>
          <w:sz w:val="22"/>
          <w:szCs w:val="22"/>
        </w:rPr>
        <w:t>Coordinating</w:t>
      </w:r>
      <w:r w:rsidR="00364EF2">
        <w:rPr>
          <w:rFonts w:ascii="Calibri" w:hAnsi="Calibri" w:cs="Calibri"/>
          <w:sz w:val="22"/>
          <w:szCs w:val="22"/>
        </w:rPr>
        <w:t xml:space="preserve"> Centres </w:t>
      </w:r>
      <w:r w:rsidR="009370C8">
        <w:rPr>
          <w:rFonts w:ascii="Calibri" w:hAnsi="Calibri" w:cs="Calibri"/>
          <w:sz w:val="22"/>
          <w:szCs w:val="22"/>
        </w:rPr>
        <w:t xml:space="preserve">(HCC) </w:t>
      </w:r>
      <w:r w:rsidR="00364EF2">
        <w:rPr>
          <w:rFonts w:ascii="Calibri" w:hAnsi="Calibri" w:cs="Calibri"/>
          <w:sz w:val="22"/>
          <w:szCs w:val="22"/>
        </w:rPr>
        <w:t xml:space="preserve">and Specialist </w:t>
      </w:r>
      <w:r w:rsidR="009370C8">
        <w:rPr>
          <w:rFonts w:ascii="Calibri" w:hAnsi="Calibri" w:cs="Calibri"/>
          <w:sz w:val="22"/>
          <w:szCs w:val="22"/>
        </w:rPr>
        <w:t>Haemoglobinopathy</w:t>
      </w:r>
      <w:r w:rsidR="00364EF2">
        <w:rPr>
          <w:rFonts w:ascii="Calibri" w:hAnsi="Calibri" w:cs="Calibri"/>
          <w:sz w:val="22"/>
          <w:szCs w:val="22"/>
        </w:rPr>
        <w:t xml:space="preserve"> </w:t>
      </w:r>
      <w:r w:rsidR="009370C8">
        <w:rPr>
          <w:rFonts w:ascii="Calibri" w:hAnsi="Calibri" w:cs="Calibri"/>
          <w:sz w:val="22"/>
          <w:szCs w:val="22"/>
        </w:rPr>
        <w:t>T</w:t>
      </w:r>
      <w:r w:rsidR="00364EF2">
        <w:rPr>
          <w:rFonts w:ascii="Calibri" w:hAnsi="Calibri" w:cs="Calibri"/>
          <w:sz w:val="22"/>
          <w:szCs w:val="22"/>
        </w:rPr>
        <w:t xml:space="preserve">eams </w:t>
      </w:r>
      <w:r w:rsidR="009370C8">
        <w:rPr>
          <w:rFonts w:ascii="Calibri" w:hAnsi="Calibri" w:cs="Calibri"/>
          <w:sz w:val="22"/>
          <w:szCs w:val="22"/>
        </w:rPr>
        <w:t>(SHT) to tell the reviewers about their service.</w:t>
      </w:r>
      <w:r w:rsidR="00442791">
        <w:rPr>
          <w:rFonts w:ascii="Calibri" w:hAnsi="Calibri" w:cs="Calibri"/>
          <w:sz w:val="22"/>
          <w:szCs w:val="22"/>
        </w:rPr>
        <w:t xml:space="preserve"> </w:t>
      </w:r>
    </w:p>
    <w:p w14:paraId="1391F751" w14:textId="77777777" w:rsidR="00B057DA" w:rsidRDefault="00B057DA" w:rsidP="006036FC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</w:p>
    <w:p w14:paraId="669E1D88" w14:textId="4C7CF7AD" w:rsidR="00927D2E" w:rsidRDefault="00442791" w:rsidP="006036FC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You will not need to complete a self-assessment</w:t>
      </w:r>
      <w:r w:rsidR="00117891">
        <w:rPr>
          <w:rFonts w:ascii="Calibri" w:hAnsi="Calibri" w:cs="Calibri"/>
          <w:sz w:val="22"/>
          <w:szCs w:val="22"/>
        </w:rPr>
        <w:t xml:space="preserve">. </w:t>
      </w:r>
      <w:r w:rsidR="009370C8">
        <w:rPr>
          <w:rFonts w:ascii="Calibri" w:hAnsi="Calibri" w:cs="Calibri"/>
          <w:sz w:val="22"/>
          <w:szCs w:val="22"/>
        </w:rPr>
        <w:t xml:space="preserve">The information requested will also </w:t>
      </w:r>
      <w:r w:rsidR="009370C8" w:rsidRPr="000A66BC">
        <w:rPr>
          <w:rFonts w:ascii="Calibri" w:hAnsi="Calibri" w:cs="Calibri"/>
          <w:b/>
          <w:bCs/>
          <w:sz w:val="22"/>
          <w:szCs w:val="22"/>
        </w:rPr>
        <w:t>provide compliance</w:t>
      </w:r>
      <w:r w:rsidR="009370C8">
        <w:rPr>
          <w:rFonts w:ascii="Calibri" w:hAnsi="Calibri" w:cs="Calibri"/>
          <w:sz w:val="22"/>
          <w:szCs w:val="22"/>
        </w:rPr>
        <w:t xml:space="preserve"> for some of the </w:t>
      </w:r>
      <w:r w:rsidR="00F2786C">
        <w:rPr>
          <w:rFonts w:ascii="Calibri" w:hAnsi="Calibri" w:cs="Calibri"/>
          <w:sz w:val="22"/>
          <w:szCs w:val="22"/>
        </w:rPr>
        <w:t>Q</w:t>
      </w:r>
      <w:r w:rsidR="009370C8">
        <w:rPr>
          <w:rFonts w:ascii="Calibri" w:hAnsi="Calibri" w:cs="Calibri"/>
          <w:sz w:val="22"/>
          <w:szCs w:val="22"/>
        </w:rPr>
        <w:t xml:space="preserve">uality </w:t>
      </w:r>
      <w:r w:rsidR="00F2786C">
        <w:rPr>
          <w:rFonts w:ascii="Calibri" w:hAnsi="Calibri" w:cs="Calibri"/>
          <w:sz w:val="22"/>
          <w:szCs w:val="22"/>
        </w:rPr>
        <w:t>S</w:t>
      </w:r>
      <w:r w:rsidR="009370C8">
        <w:rPr>
          <w:rFonts w:ascii="Calibri" w:hAnsi="Calibri" w:cs="Calibri"/>
          <w:sz w:val="22"/>
          <w:szCs w:val="22"/>
        </w:rPr>
        <w:t>tandards</w:t>
      </w:r>
      <w:r w:rsidR="00B057DA">
        <w:rPr>
          <w:rFonts w:ascii="Calibri" w:hAnsi="Calibri" w:cs="Calibri"/>
          <w:sz w:val="22"/>
          <w:szCs w:val="22"/>
        </w:rPr>
        <w:t xml:space="preserve"> so that reviewers do not need to see any further evidence</w:t>
      </w:r>
      <w:r w:rsidR="00A320AD">
        <w:rPr>
          <w:rFonts w:ascii="Calibri" w:hAnsi="Calibri" w:cs="Calibri"/>
          <w:sz w:val="22"/>
          <w:szCs w:val="22"/>
        </w:rPr>
        <w:t xml:space="preserve"> on the visit day</w:t>
      </w:r>
      <w:r w:rsidR="00B057DA">
        <w:rPr>
          <w:rFonts w:ascii="Calibri" w:hAnsi="Calibri" w:cs="Calibri"/>
          <w:sz w:val="22"/>
          <w:szCs w:val="22"/>
        </w:rPr>
        <w:t>. W</w:t>
      </w:r>
      <w:r w:rsidR="009370C8">
        <w:rPr>
          <w:rFonts w:ascii="Calibri" w:hAnsi="Calibri" w:cs="Calibri"/>
          <w:sz w:val="22"/>
          <w:szCs w:val="22"/>
        </w:rPr>
        <w:t>here this is the case the QS number is included</w:t>
      </w:r>
      <w:r w:rsidR="00B057DA">
        <w:rPr>
          <w:rFonts w:ascii="Calibri" w:hAnsi="Calibri" w:cs="Calibri"/>
          <w:sz w:val="22"/>
          <w:szCs w:val="22"/>
        </w:rPr>
        <w:t xml:space="preserve">. </w:t>
      </w:r>
      <w:r w:rsidR="00E62CE1">
        <w:rPr>
          <w:rFonts w:ascii="Calibri" w:hAnsi="Calibri" w:cs="Calibri"/>
          <w:sz w:val="22"/>
          <w:szCs w:val="22"/>
        </w:rPr>
        <w:t>This will result in th</w:t>
      </w:r>
      <w:r w:rsidR="00CA27C9">
        <w:rPr>
          <w:rFonts w:ascii="Calibri" w:hAnsi="Calibri" w:cs="Calibri"/>
          <w:sz w:val="22"/>
          <w:szCs w:val="22"/>
        </w:rPr>
        <w:t>is</w:t>
      </w:r>
      <w:r w:rsidR="00E62CE1">
        <w:rPr>
          <w:rFonts w:ascii="Calibri" w:hAnsi="Calibri" w:cs="Calibri"/>
          <w:sz w:val="22"/>
          <w:szCs w:val="22"/>
        </w:rPr>
        <w:t xml:space="preserve"> report taking </w:t>
      </w:r>
      <w:r w:rsidR="000A66BC">
        <w:rPr>
          <w:rFonts w:ascii="Calibri" w:hAnsi="Calibri" w:cs="Calibri"/>
          <w:sz w:val="22"/>
          <w:szCs w:val="22"/>
        </w:rPr>
        <w:t xml:space="preserve">some </w:t>
      </w:r>
      <w:r w:rsidR="00E62CE1">
        <w:rPr>
          <w:rFonts w:ascii="Calibri" w:hAnsi="Calibri" w:cs="Calibri"/>
          <w:sz w:val="22"/>
          <w:szCs w:val="22"/>
        </w:rPr>
        <w:t>time to complete, so please allow</w:t>
      </w:r>
      <w:r w:rsidR="004B32F5">
        <w:rPr>
          <w:rFonts w:ascii="Calibri" w:hAnsi="Calibri" w:cs="Calibri"/>
          <w:sz w:val="22"/>
          <w:szCs w:val="22"/>
        </w:rPr>
        <w:t xml:space="preserve"> </w:t>
      </w:r>
      <w:r w:rsidR="000A66BC">
        <w:rPr>
          <w:rFonts w:ascii="Calibri" w:hAnsi="Calibri" w:cs="Calibri"/>
          <w:sz w:val="22"/>
          <w:szCs w:val="22"/>
        </w:rPr>
        <w:t xml:space="preserve">enough </w:t>
      </w:r>
      <w:r w:rsidR="00E62CE1">
        <w:rPr>
          <w:rFonts w:ascii="Calibri" w:hAnsi="Calibri" w:cs="Calibri"/>
          <w:sz w:val="22"/>
          <w:szCs w:val="22"/>
        </w:rPr>
        <w:t>preparation time.</w:t>
      </w:r>
      <w:r w:rsidR="006C52CD">
        <w:rPr>
          <w:rFonts w:ascii="Calibri" w:hAnsi="Calibri" w:cs="Calibri"/>
          <w:sz w:val="22"/>
          <w:szCs w:val="22"/>
        </w:rPr>
        <w:t xml:space="preserve"> </w:t>
      </w:r>
    </w:p>
    <w:p w14:paraId="4FFF619E" w14:textId="77777777" w:rsidR="00C42137" w:rsidRDefault="00C42137" w:rsidP="006036FC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</w:p>
    <w:p w14:paraId="1C710ABD" w14:textId="15005418" w:rsidR="00C42137" w:rsidRDefault="00C42137" w:rsidP="006036FC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 </w:t>
      </w:r>
      <w:r w:rsidR="00DC2046">
        <w:rPr>
          <w:rFonts w:ascii="Calibri" w:hAnsi="Calibri" w:cs="Calibri"/>
          <w:sz w:val="22"/>
          <w:szCs w:val="22"/>
        </w:rPr>
        <w:t>addition,</w:t>
      </w:r>
      <w:r>
        <w:rPr>
          <w:rFonts w:ascii="Calibri" w:hAnsi="Calibri" w:cs="Calibri"/>
          <w:sz w:val="22"/>
          <w:szCs w:val="22"/>
        </w:rPr>
        <w:t xml:space="preserve"> we will request to access some evidence before the visit which is included in the appendix to this document. </w:t>
      </w:r>
      <w:r w:rsidR="005E6806">
        <w:rPr>
          <w:rFonts w:ascii="Calibri" w:hAnsi="Calibri" w:cs="Calibri"/>
          <w:sz w:val="22"/>
          <w:szCs w:val="22"/>
        </w:rPr>
        <w:t xml:space="preserve">Evidence should be made available via a SharePoint link where ever possible and we will discuss this with the leads when planning your visit. </w:t>
      </w:r>
    </w:p>
    <w:p w14:paraId="3BE42EDD" w14:textId="77777777" w:rsidR="006B30F4" w:rsidRPr="00FE41C5" w:rsidRDefault="006B30F4" w:rsidP="006036FC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</w:p>
    <w:p w14:paraId="1EA5991B" w14:textId="77777777" w:rsidR="00FE41C5" w:rsidRPr="00FE41C5" w:rsidRDefault="00FE41C5" w:rsidP="006036FC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  <w:r w:rsidRPr="00FE41C5">
        <w:rPr>
          <w:rFonts w:ascii="Calibri" w:hAnsi="Calibri" w:cs="Calibri"/>
          <w:b/>
          <w:bCs/>
          <w:sz w:val="22"/>
          <w:szCs w:val="22"/>
        </w:rPr>
        <w:t xml:space="preserve">Instructions </w:t>
      </w:r>
    </w:p>
    <w:p w14:paraId="34B2CAE9" w14:textId="4194DF3D" w:rsidR="0086636B" w:rsidRDefault="002D23B0" w:rsidP="006036FC">
      <w:pPr>
        <w:pStyle w:val="Default"/>
        <w:spacing w:line="276" w:lineRule="auto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We are keen to minimise the duplication of information you need to send us so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i</w:t>
      </w:r>
      <w:r w:rsidRPr="00C87278">
        <w:rPr>
          <w:rFonts w:ascii="Calibri" w:hAnsi="Calibri" w:cs="Calibri"/>
          <w:b/>
          <w:bCs/>
          <w:i/>
          <w:iCs/>
          <w:sz w:val="22"/>
          <w:szCs w:val="22"/>
        </w:rPr>
        <w:t>f you have the information in your annual report then please say so, send us your annual report and reference the page number</w:t>
      </w:r>
      <w:r w:rsidR="0086636B">
        <w:rPr>
          <w:rFonts w:ascii="Calibri" w:hAnsi="Calibri" w:cs="Calibri"/>
          <w:b/>
          <w:bCs/>
          <w:i/>
          <w:iCs/>
          <w:sz w:val="22"/>
          <w:szCs w:val="22"/>
        </w:rPr>
        <w:t xml:space="preserve"> where we can find the evidence in your annual report </w:t>
      </w:r>
      <w:r w:rsidRPr="00C87278">
        <w:rPr>
          <w:rFonts w:ascii="Calibri" w:hAnsi="Calibri" w:cs="Calibri"/>
          <w:b/>
          <w:bCs/>
          <w:i/>
          <w:iCs/>
          <w:sz w:val="22"/>
          <w:szCs w:val="22"/>
        </w:rPr>
        <w:t>in the section below</w:t>
      </w:r>
      <w:r w:rsidR="004C7921">
        <w:rPr>
          <w:rFonts w:ascii="Calibri" w:hAnsi="Calibri" w:cs="Calibri"/>
          <w:b/>
          <w:bCs/>
          <w:i/>
          <w:iCs/>
          <w:sz w:val="22"/>
          <w:szCs w:val="22"/>
        </w:rPr>
        <w:t>.</w:t>
      </w:r>
      <w:r w:rsidRPr="00C87278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</w:p>
    <w:p w14:paraId="26792737" w14:textId="77777777" w:rsidR="0086636B" w:rsidRDefault="0086636B" w:rsidP="006036FC">
      <w:pPr>
        <w:pStyle w:val="Default"/>
        <w:spacing w:line="276" w:lineRule="auto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3C9B807B" w14:textId="4F6D0F07" w:rsidR="00197E32" w:rsidRPr="0086636B" w:rsidRDefault="0086636B" w:rsidP="006036FC">
      <w:pPr>
        <w:pStyle w:val="Default"/>
        <w:spacing w:line="276" w:lineRule="auto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FE41C5" w:rsidRPr="00FE41C5">
        <w:rPr>
          <w:rFonts w:ascii="Calibri" w:hAnsi="Calibri" w:cs="Calibri"/>
          <w:sz w:val="22"/>
          <w:szCs w:val="22"/>
        </w:rPr>
        <w:t xml:space="preserve">lease complete this self-assessment questionnaire as fully as possible. If some questions are not applicable for your service, please state this rather than leaving blank. </w:t>
      </w:r>
    </w:p>
    <w:p w14:paraId="7A9AF2D1" w14:textId="77777777" w:rsidR="00197E32" w:rsidRDefault="00197E32" w:rsidP="006036FC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</w:p>
    <w:p w14:paraId="2E01E906" w14:textId="14FD095D" w:rsidR="007E076D" w:rsidRDefault="00C67EF3" w:rsidP="00B908AF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  <w:r w:rsidRPr="00FE41C5">
        <w:rPr>
          <w:rFonts w:ascii="Calibri" w:hAnsi="Calibri" w:cs="Calibri"/>
          <w:sz w:val="22"/>
          <w:szCs w:val="22"/>
        </w:rPr>
        <w:t>The completed questionnaire</w:t>
      </w:r>
      <w:r w:rsidR="00D310D3">
        <w:rPr>
          <w:rFonts w:ascii="Calibri" w:hAnsi="Calibri" w:cs="Calibri"/>
          <w:sz w:val="22"/>
          <w:szCs w:val="22"/>
        </w:rPr>
        <w:t xml:space="preserve"> </w:t>
      </w:r>
      <w:r w:rsidR="00FE41C5" w:rsidRPr="00FE41C5">
        <w:rPr>
          <w:rFonts w:ascii="Calibri" w:hAnsi="Calibri" w:cs="Calibri"/>
          <w:sz w:val="22"/>
          <w:szCs w:val="22"/>
        </w:rPr>
        <w:t xml:space="preserve">should be sent to </w:t>
      </w:r>
      <w:hyperlink r:id="rId11" w:history="1">
        <w:r w:rsidR="00C96B82" w:rsidRPr="001F09A0">
          <w:rPr>
            <w:rStyle w:val="Hyperlink"/>
            <w:rFonts w:ascii="Calibri" w:hAnsi="Calibri" w:cs="Calibri"/>
            <w:sz w:val="22"/>
            <w:szCs w:val="22"/>
          </w:rPr>
          <w:t>mlcsu.nuct@nhs.net</w:t>
        </w:r>
      </w:hyperlink>
      <w:r w:rsidR="004B32F5">
        <w:rPr>
          <w:rFonts w:ascii="Calibri" w:hAnsi="Calibri" w:cs="Calibri"/>
          <w:sz w:val="22"/>
          <w:szCs w:val="22"/>
        </w:rPr>
        <w:t xml:space="preserve"> </w:t>
      </w:r>
      <w:r w:rsidR="00C96B82">
        <w:rPr>
          <w:rFonts w:ascii="Calibri" w:hAnsi="Calibri" w:cs="Calibri"/>
          <w:sz w:val="22"/>
          <w:szCs w:val="22"/>
        </w:rPr>
        <w:t>not later than 3 weeks</w:t>
      </w:r>
      <w:r w:rsidR="00FE41C5" w:rsidRPr="00FE41C5">
        <w:rPr>
          <w:rFonts w:ascii="Calibri" w:hAnsi="Calibri" w:cs="Calibri"/>
          <w:sz w:val="22"/>
          <w:szCs w:val="22"/>
        </w:rPr>
        <w:t xml:space="preserve"> </w:t>
      </w:r>
      <w:r w:rsidR="00C96B82">
        <w:rPr>
          <w:rFonts w:ascii="Calibri" w:hAnsi="Calibri" w:cs="Calibri"/>
          <w:sz w:val="22"/>
          <w:szCs w:val="22"/>
        </w:rPr>
        <w:t>befo</w:t>
      </w:r>
      <w:r w:rsidR="00FE41C5" w:rsidRPr="00FE41C5">
        <w:rPr>
          <w:rFonts w:ascii="Calibri" w:hAnsi="Calibri" w:cs="Calibri"/>
          <w:sz w:val="22"/>
          <w:szCs w:val="22"/>
        </w:rPr>
        <w:t xml:space="preserve">re the visit to support them to prepare and plan for </w:t>
      </w:r>
      <w:r w:rsidR="004C11E0">
        <w:rPr>
          <w:rFonts w:ascii="Calibri" w:hAnsi="Calibri" w:cs="Calibri"/>
          <w:sz w:val="22"/>
          <w:szCs w:val="22"/>
        </w:rPr>
        <w:t>your</w:t>
      </w:r>
      <w:r w:rsidR="004B32F5">
        <w:rPr>
          <w:rFonts w:ascii="Calibri" w:hAnsi="Calibri" w:cs="Calibri"/>
          <w:sz w:val="22"/>
          <w:szCs w:val="22"/>
        </w:rPr>
        <w:t xml:space="preserve"> </w:t>
      </w:r>
      <w:r w:rsidR="00FE41C5" w:rsidRPr="00FE41C5">
        <w:rPr>
          <w:rFonts w:ascii="Calibri" w:hAnsi="Calibri" w:cs="Calibri"/>
          <w:sz w:val="22"/>
          <w:szCs w:val="22"/>
        </w:rPr>
        <w:t>peer review</w:t>
      </w:r>
      <w:r w:rsidR="004C11E0">
        <w:rPr>
          <w:rFonts w:ascii="Calibri" w:hAnsi="Calibri" w:cs="Calibri"/>
          <w:sz w:val="22"/>
          <w:szCs w:val="22"/>
        </w:rPr>
        <w:t xml:space="preserve"> visit. </w:t>
      </w:r>
      <w:r w:rsidR="007E076D">
        <w:rPr>
          <w:rFonts w:ascii="Calibri" w:hAnsi="Calibri" w:cs="Calibri"/>
          <w:sz w:val="22"/>
          <w:szCs w:val="22"/>
        </w:rPr>
        <w:t>The sections are colour code</w:t>
      </w:r>
      <w:r w:rsidR="00430B57">
        <w:rPr>
          <w:rFonts w:ascii="Calibri" w:hAnsi="Calibri" w:cs="Calibri"/>
          <w:sz w:val="22"/>
          <w:szCs w:val="22"/>
        </w:rPr>
        <w:t>d</w:t>
      </w:r>
      <w:r w:rsidR="00BC4052">
        <w:rPr>
          <w:rFonts w:ascii="Calibri" w:hAnsi="Calibri" w:cs="Calibri"/>
          <w:sz w:val="22"/>
          <w:szCs w:val="22"/>
        </w:rPr>
        <w:t xml:space="preserve"> as follows:-</w:t>
      </w:r>
    </w:p>
    <w:p w14:paraId="1BFCF079" w14:textId="77777777" w:rsidR="00430B57" w:rsidRDefault="00430B57" w:rsidP="00B908AF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62"/>
        <w:gridCol w:w="8789"/>
      </w:tblGrid>
      <w:tr w:rsidR="00253666" w14:paraId="60560AA4" w14:textId="77777777" w:rsidTr="00253666">
        <w:tc>
          <w:tcPr>
            <w:tcW w:w="562" w:type="dxa"/>
            <w:shd w:val="clear" w:color="auto" w:fill="349A79"/>
          </w:tcPr>
          <w:p w14:paraId="2C7DE7C0" w14:textId="77777777" w:rsidR="00253666" w:rsidRDefault="00253666" w:rsidP="00253666">
            <w:pPr>
              <w:pStyle w:val="Defaul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89" w:type="dxa"/>
          </w:tcPr>
          <w:p w14:paraId="75307DC6" w14:textId="64E3C358" w:rsidR="00253666" w:rsidRPr="0003622A" w:rsidRDefault="00253666" w:rsidP="00253666">
            <w:pPr>
              <w:pStyle w:val="Default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Section 1: </w:t>
            </w:r>
            <w:r w:rsidRPr="001B6C5A">
              <w:rPr>
                <w:rFonts w:ascii="Calibri" w:hAnsi="Calibri" w:cs="Calibri"/>
                <w:b/>
                <w:bCs/>
                <w:sz w:val="22"/>
                <w:szCs w:val="22"/>
              </w:rPr>
              <w:t>HCC Specific questions which can be completed jointly or separately for Adult and Childrens</w:t>
            </w:r>
            <w:r w:rsidRPr="00A278A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53666" w14:paraId="7C011268" w14:textId="77777777" w:rsidTr="0003622A">
        <w:tc>
          <w:tcPr>
            <w:tcW w:w="562" w:type="dxa"/>
            <w:shd w:val="clear" w:color="auto" w:fill="4472C4"/>
          </w:tcPr>
          <w:p w14:paraId="7ED75D07" w14:textId="77777777" w:rsidR="00253666" w:rsidRDefault="00253666" w:rsidP="00253666">
            <w:pPr>
              <w:pStyle w:val="Defaul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89" w:type="dxa"/>
          </w:tcPr>
          <w:p w14:paraId="2718C317" w14:textId="6080DC32" w:rsidR="00253666" w:rsidRPr="0003622A" w:rsidRDefault="00253666" w:rsidP="00253666">
            <w:pPr>
              <w:pStyle w:val="Default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Section 2: </w:t>
            </w:r>
            <w:r w:rsidRPr="0003622A">
              <w:rPr>
                <w:rFonts w:ascii="Calibri" w:hAnsi="Calibri" w:cs="Calibri"/>
                <w:b/>
                <w:bCs/>
                <w:sz w:val="22"/>
                <w:szCs w:val="22"/>
              </w:rPr>
              <w:t>General questions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for SHTs </w:t>
            </w:r>
            <w:r w:rsidR="0091413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including information about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linked LHTs </w:t>
            </w:r>
          </w:p>
        </w:tc>
      </w:tr>
      <w:tr w:rsidR="00253666" w14:paraId="5B097ACC" w14:textId="77777777" w:rsidTr="00253666">
        <w:tc>
          <w:tcPr>
            <w:tcW w:w="562" w:type="dxa"/>
            <w:shd w:val="clear" w:color="auto" w:fill="00A9AB"/>
          </w:tcPr>
          <w:p w14:paraId="292717BB" w14:textId="77777777" w:rsidR="00253666" w:rsidRDefault="00253666" w:rsidP="00253666">
            <w:pPr>
              <w:pStyle w:val="Defaul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89" w:type="dxa"/>
          </w:tcPr>
          <w:p w14:paraId="5BC621BF" w14:textId="2581C261" w:rsidR="00253666" w:rsidRPr="0003622A" w:rsidRDefault="0091413B" w:rsidP="00253666">
            <w:pPr>
              <w:pStyle w:val="Default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Section 3: </w:t>
            </w:r>
            <w:r w:rsidR="00253666" w:rsidRPr="0003622A">
              <w:rPr>
                <w:rFonts w:ascii="Calibri" w:hAnsi="Calibri" w:cs="Calibri"/>
                <w:b/>
                <w:bCs/>
                <w:sz w:val="22"/>
                <w:szCs w:val="22"/>
              </w:rPr>
              <w:t>Children and Young People SHT specific questions</w:t>
            </w:r>
          </w:p>
        </w:tc>
      </w:tr>
      <w:tr w:rsidR="00253666" w14:paraId="1D278DE7" w14:textId="77777777" w:rsidTr="0003622A">
        <w:tc>
          <w:tcPr>
            <w:tcW w:w="562" w:type="dxa"/>
            <w:shd w:val="clear" w:color="auto" w:fill="79639B"/>
          </w:tcPr>
          <w:p w14:paraId="502C23CE" w14:textId="77777777" w:rsidR="00253666" w:rsidRDefault="00253666" w:rsidP="00253666">
            <w:pPr>
              <w:pStyle w:val="Defaul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89" w:type="dxa"/>
          </w:tcPr>
          <w:p w14:paraId="486671C6" w14:textId="0E84CEFA" w:rsidR="00253666" w:rsidRPr="0003622A" w:rsidRDefault="0091413B" w:rsidP="00253666">
            <w:pPr>
              <w:pStyle w:val="Default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Section 4: </w:t>
            </w:r>
            <w:r w:rsidR="00253666" w:rsidRPr="0003622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Adults SHT specific questions </w:t>
            </w:r>
          </w:p>
        </w:tc>
      </w:tr>
    </w:tbl>
    <w:p w14:paraId="1E509081" w14:textId="77777777" w:rsidR="00430B57" w:rsidRDefault="00430B57" w:rsidP="00B908AF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</w:p>
    <w:p w14:paraId="607C4469" w14:textId="77777777" w:rsidR="00FE41C5" w:rsidRPr="00FE41C5" w:rsidRDefault="00FE41C5" w:rsidP="006036FC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  <w:r w:rsidRPr="00FE41C5">
        <w:rPr>
          <w:rFonts w:ascii="Calibri" w:hAnsi="Calibri" w:cs="Calibri"/>
          <w:b/>
          <w:bCs/>
          <w:sz w:val="22"/>
          <w:szCs w:val="22"/>
        </w:rPr>
        <w:t xml:space="preserve">Non-attributability of data </w:t>
      </w:r>
    </w:p>
    <w:p w14:paraId="1A59559A" w14:textId="10C908C9" w:rsidR="00FE41C5" w:rsidRDefault="00FE41C5" w:rsidP="006036FC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  <w:r w:rsidRPr="00FE41C5">
        <w:rPr>
          <w:rFonts w:ascii="Calibri" w:hAnsi="Calibri" w:cs="Calibri"/>
          <w:sz w:val="22"/>
          <w:szCs w:val="22"/>
        </w:rPr>
        <w:t xml:space="preserve">This data will be handled with the highest practical standards in accordance with the </w:t>
      </w:r>
      <w:hyperlink r:id="rId12" w:history="1">
        <w:r w:rsidRPr="0067138F">
          <w:rPr>
            <w:rStyle w:val="Hyperlink"/>
            <w:rFonts w:ascii="Calibri" w:hAnsi="Calibri" w:cs="Calibri"/>
            <w:sz w:val="22"/>
            <w:szCs w:val="22"/>
          </w:rPr>
          <w:t>8 Caldicott principles</w:t>
        </w:r>
      </w:hyperlink>
      <w:r w:rsidRPr="00FE41C5">
        <w:rPr>
          <w:rFonts w:ascii="Calibri" w:hAnsi="Calibri" w:cs="Calibri"/>
          <w:sz w:val="22"/>
          <w:szCs w:val="22"/>
        </w:rPr>
        <w:t xml:space="preserve"> and </w:t>
      </w:r>
      <w:hyperlink r:id="rId13" w:anchor="the_principles" w:history="1">
        <w:r w:rsidRPr="00A871A1">
          <w:rPr>
            <w:rStyle w:val="Hyperlink"/>
            <w:rFonts w:ascii="Calibri" w:hAnsi="Calibri" w:cs="Calibri"/>
            <w:sz w:val="22"/>
            <w:szCs w:val="22"/>
          </w:rPr>
          <w:t>7 GDPR principles</w:t>
        </w:r>
      </w:hyperlink>
      <w:r w:rsidRPr="00FE41C5">
        <w:rPr>
          <w:rFonts w:ascii="Calibri" w:hAnsi="Calibri" w:cs="Calibri"/>
          <w:sz w:val="22"/>
          <w:szCs w:val="22"/>
        </w:rPr>
        <w:t xml:space="preserve">. The information you provide will be used in the context of the review and beyond that will be non-attributable to individuals part of the review. Please </w:t>
      </w:r>
      <w:r w:rsidRPr="00FA4314">
        <w:rPr>
          <w:rFonts w:ascii="Calibri" w:hAnsi="Calibri" w:cs="Calibri"/>
          <w:b/>
          <w:bCs/>
          <w:sz w:val="22"/>
          <w:szCs w:val="22"/>
        </w:rPr>
        <w:t>do NOT</w:t>
      </w:r>
      <w:r w:rsidRPr="00FE41C5">
        <w:rPr>
          <w:rFonts w:ascii="Calibri" w:hAnsi="Calibri" w:cs="Calibri"/>
          <w:sz w:val="22"/>
          <w:szCs w:val="22"/>
        </w:rPr>
        <w:t xml:space="preserve"> include patient identifiable data. </w:t>
      </w:r>
    </w:p>
    <w:p w14:paraId="19A6E984" w14:textId="77777777" w:rsidR="00DA4912" w:rsidRDefault="00DA4912" w:rsidP="006036FC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</w:p>
    <w:p w14:paraId="7F4ED5D5" w14:textId="77777777" w:rsidR="00DA4912" w:rsidRDefault="00DA4912" w:rsidP="006036FC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</w:p>
    <w:p w14:paraId="7C691DBA" w14:textId="77777777" w:rsidR="00A46428" w:rsidRDefault="00A46428" w:rsidP="006036FC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</w:p>
    <w:p w14:paraId="1E7CBB4F" w14:textId="505C34F9" w:rsidR="009E2ECB" w:rsidRPr="00DD67B7" w:rsidRDefault="00253666" w:rsidP="006036FC">
      <w:pPr>
        <w:pStyle w:val="Default"/>
        <w:spacing w:line="276" w:lineRule="auto"/>
        <w:rPr>
          <w:rFonts w:ascii="Calibri" w:hAnsi="Calibri" w:cs="Calibri"/>
          <w:b/>
          <w:bCs/>
          <w:sz w:val="32"/>
          <w:szCs w:val="32"/>
        </w:rPr>
      </w:pPr>
      <w:r w:rsidRPr="00A46428">
        <w:rPr>
          <w:rFonts w:ascii="Calibri" w:hAnsi="Calibri" w:cs="Calibri"/>
          <w:b/>
          <w:bCs/>
          <w:sz w:val="32"/>
          <w:szCs w:val="36"/>
        </w:rPr>
        <w:lastRenderedPageBreak/>
        <w:t>Section 1:</w:t>
      </w:r>
      <w:r>
        <w:rPr>
          <w:b/>
          <w:bCs/>
          <w:sz w:val="32"/>
          <w:szCs w:val="36"/>
        </w:rPr>
        <w:t xml:space="preserve"> </w:t>
      </w:r>
      <w:r w:rsidR="00DD67B7" w:rsidRPr="00DD67B7">
        <w:rPr>
          <w:rFonts w:ascii="Calibri" w:hAnsi="Calibri" w:cs="Calibri"/>
          <w:b/>
          <w:bCs/>
          <w:sz w:val="32"/>
          <w:szCs w:val="32"/>
        </w:rPr>
        <w:t>Haemoglobinopathy Coordinating Centres to complete in addition to the SHT section</w:t>
      </w:r>
      <w:r w:rsidR="00DD67B7">
        <w:rPr>
          <w:rFonts w:ascii="Calibri" w:hAnsi="Calibri" w:cs="Calibri"/>
          <w:b/>
          <w:bCs/>
          <w:sz w:val="32"/>
          <w:szCs w:val="32"/>
        </w:rPr>
        <w:t>s</w:t>
      </w:r>
      <w:r w:rsidR="00DD67B7" w:rsidRPr="00DD67B7">
        <w:rPr>
          <w:rFonts w:ascii="Calibri" w:hAnsi="Calibri" w:cs="Calibri"/>
          <w:b/>
          <w:bCs/>
          <w:sz w:val="32"/>
          <w:szCs w:val="32"/>
        </w:rPr>
        <w:t xml:space="preserve">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5142"/>
        <w:gridCol w:w="771"/>
        <w:gridCol w:w="853"/>
        <w:gridCol w:w="1982"/>
      </w:tblGrid>
      <w:tr w:rsidR="009E2ECB" w:rsidRPr="00632079" w14:paraId="3334DD05" w14:textId="77777777" w:rsidTr="00F85C3B">
        <w:tc>
          <w:tcPr>
            <w:tcW w:w="9918" w:type="dxa"/>
            <w:gridSpan w:val="5"/>
            <w:shd w:val="clear" w:color="auto" w:fill="349A79"/>
            <w:tcMar>
              <w:top w:w="28" w:type="dxa"/>
              <w:bottom w:w="28" w:type="dxa"/>
            </w:tcMar>
          </w:tcPr>
          <w:p w14:paraId="6429D09C" w14:textId="3712FE24" w:rsidR="009E2ECB" w:rsidRPr="00632079" w:rsidRDefault="009E2ECB" w:rsidP="007B35A4">
            <w:pPr>
              <w:tabs>
                <w:tab w:val="left" w:pos="1701"/>
              </w:tabs>
              <w:spacing w:after="60"/>
              <w:rPr>
                <w:b/>
                <w:color w:val="FFFFFF"/>
                <w:szCs w:val="20"/>
              </w:rPr>
            </w:pPr>
            <w:r>
              <w:rPr>
                <w:b/>
                <w:color w:val="FFFFFF"/>
                <w:szCs w:val="20"/>
              </w:rPr>
              <w:t>HEAMOGLOBINOPATHY COORDINATING CENTRES</w:t>
            </w:r>
            <w:r w:rsidR="004B32F5">
              <w:rPr>
                <w:b/>
                <w:color w:val="FFFFFF"/>
                <w:szCs w:val="20"/>
              </w:rPr>
              <w:t xml:space="preserve"> </w:t>
            </w:r>
            <w:r>
              <w:rPr>
                <w:b/>
                <w:color w:val="FFFFFF"/>
                <w:szCs w:val="20"/>
              </w:rPr>
              <w:t>- Lead service</w:t>
            </w:r>
            <w:r w:rsidR="009537D8">
              <w:rPr>
                <w:b/>
                <w:color w:val="FFFFFF"/>
                <w:szCs w:val="20"/>
              </w:rPr>
              <w:t xml:space="preserve"> to </w:t>
            </w:r>
            <w:r>
              <w:rPr>
                <w:b/>
                <w:color w:val="FFFFFF"/>
                <w:szCs w:val="20"/>
              </w:rPr>
              <w:t>complete</w:t>
            </w:r>
            <w:r w:rsidR="004B32F5">
              <w:rPr>
                <w:b/>
                <w:color w:val="FFFFFF"/>
                <w:szCs w:val="20"/>
              </w:rPr>
              <w:t xml:space="preserve"> </w:t>
            </w:r>
          </w:p>
        </w:tc>
      </w:tr>
      <w:tr w:rsidR="002D2FD7" w:rsidRPr="00632079" w14:paraId="10776FBA" w14:textId="77777777" w:rsidTr="001145EB">
        <w:tc>
          <w:tcPr>
            <w:tcW w:w="7083" w:type="dxa"/>
            <w:gridSpan w:val="3"/>
            <w:shd w:val="clear" w:color="auto" w:fill="auto"/>
            <w:tcMar>
              <w:top w:w="28" w:type="dxa"/>
              <w:bottom w:w="28" w:type="dxa"/>
            </w:tcMar>
          </w:tcPr>
          <w:p w14:paraId="5AEE9A4E" w14:textId="27577F4E" w:rsidR="002D2FD7" w:rsidRPr="00DC6543" w:rsidRDefault="001145EB" w:rsidP="007B35A4">
            <w:pPr>
              <w:tabs>
                <w:tab w:val="left" w:pos="1701"/>
              </w:tabs>
              <w:spacing w:after="60"/>
              <w:rPr>
                <w:szCs w:val="20"/>
              </w:rPr>
            </w:pPr>
            <w:r>
              <w:rPr>
                <w:szCs w:val="20"/>
              </w:rPr>
              <w:t xml:space="preserve">Name of </w:t>
            </w:r>
            <w:r w:rsidR="002D2FD7">
              <w:rPr>
                <w:szCs w:val="20"/>
              </w:rPr>
              <w:t xml:space="preserve">SHTs within your HCC 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E0FD552" w14:textId="709B5DEE" w:rsidR="002D2FD7" w:rsidRPr="00A46428" w:rsidRDefault="00A46428" w:rsidP="00A46428">
            <w:pPr>
              <w:tabs>
                <w:tab w:val="left" w:pos="1701"/>
              </w:tabs>
              <w:spacing w:after="60"/>
              <w:rPr>
                <w:szCs w:val="20"/>
              </w:rPr>
            </w:pPr>
            <w:r>
              <w:rPr>
                <w:szCs w:val="20"/>
              </w:rPr>
              <w:t xml:space="preserve">A - </w:t>
            </w:r>
            <w:r w:rsidR="002D2FD7" w:rsidRPr="00A46428">
              <w:rPr>
                <w:szCs w:val="20"/>
              </w:rPr>
              <w:t>Adults</w:t>
            </w:r>
            <w:r w:rsidR="001145EB" w:rsidRPr="00A46428">
              <w:rPr>
                <w:szCs w:val="20"/>
              </w:rPr>
              <w:t>, C- Children, B</w:t>
            </w:r>
            <w:r w:rsidRPr="00A46428">
              <w:rPr>
                <w:szCs w:val="20"/>
              </w:rPr>
              <w:t xml:space="preserve"> - </w:t>
            </w:r>
            <w:r w:rsidR="001145EB" w:rsidRPr="00A46428">
              <w:rPr>
                <w:szCs w:val="20"/>
              </w:rPr>
              <w:t xml:space="preserve">both </w:t>
            </w:r>
          </w:p>
        </w:tc>
      </w:tr>
      <w:tr w:rsidR="002D2FD7" w:rsidRPr="00632079" w14:paraId="6AF824C9" w14:textId="77777777" w:rsidTr="001145EB">
        <w:trPr>
          <w:trHeight w:val="3248"/>
        </w:trPr>
        <w:tc>
          <w:tcPr>
            <w:tcW w:w="7083" w:type="dxa"/>
            <w:gridSpan w:val="3"/>
            <w:shd w:val="clear" w:color="auto" w:fill="auto"/>
            <w:tcMar>
              <w:top w:w="28" w:type="dxa"/>
              <w:bottom w:w="28" w:type="dxa"/>
            </w:tcMar>
          </w:tcPr>
          <w:p w14:paraId="37F8AFC9" w14:textId="216202A2" w:rsidR="002D2FD7" w:rsidRPr="00A82D71" w:rsidRDefault="002D2FD7" w:rsidP="007B35A4">
            <w:pPr>
              <w:tabs>
                <w:tab w:val="left" w:pos="1701"/>
              </w:tabs>
              <w:spacing w:after="60"/>
              <w:rPr>
                <w:b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5105EA3E" w14:textId="767314FA" w:rsidR="002D2FD7" w:rsidRPr="00A82D71" w:rsidRDefault="002D2FD7" w:rsidP="007B35A4">
            <w:pPr>
              <w:tabs>
                <w:tab w:val="left" w:pos="1701"/>
              </w:tabs>
              <w:spacing w:after="60"/>
              <w:rPr>
                <w:b/>
                <w:szCs w:val="20"/>
              </w:rPr>
            </w:pPr>
          </w:p>
        </w:tc>
      </w:tr>
      <w:tr w:rsidR="00F85C3B" w:rsidRPr="00632079" w14:paraId="1604DAD8" w14:textId="77777777" w:rsidTr="001145EB">
        <w:trPr>
          <w:trHeight w:val="859"/>
        </w:trPr>
        <w:tc>
          <w:tcPr>
            <w:tcW w:w="1170" w:type="dxa"/>
            <w:shd w:val="clear" w:color="auto" w:fill="349A79"/>
            <w:vAlign w:val="center"/>
          </w:tcPr>
          <w:p w14:paraId="284242B9" w14:textId="136F729E" w:rsidR="00F85C3B" w:rsidRDefault="00F85C3B" w:rsidP="00A46428">
            <w:pPr>
              <w:tabs>
                <w:tab w:val="left" w:pos="1701"/>
              </w:tabs>
              <w:spacing w:after="60" w:line="240" w:lineRule="auto"/>
              <w:rPr>
                <w:b/>
                <w:color w:val="FFFFFF"/>
                <w:szCs w:val="20"/>
              </w:rPr>
            </w:pPr>
            <w:r>
              <w:rPr>
                <w:b/>
                <w:color w:val="FFFFFF"/>
                <w:szCs w:val="20"/>
              </w:rPr>
              <w:t>QS</w:t>
            </w:r>
          </w:p>
          <w:p w14:paraId="11066E7A" w14:textId="3C62ABA4" w:rsidR="00F85C3B" w:rsidRDefault="00F85C3B" w:rsidP="00A46428">
            <w:pPr>
              <w:tabs>
                <w:tab w:val="left" w:pos="1701"/>
              </w:tabs>
              <w:spacing w:after="0" w:line="240" w:lineRule="auto"/>
              <w:rPr>
                <w:b/>
                <w:color w:val="FFFFFF"/>
                <w:szCs w:val="20"/>
              </w:rPr>
            </w:pPr>
            <w:r>
              <w:rPr>
                <w:b/>
                <w:color w:val="FFFFFF"/>
                <w:szCs w:val="20"/>
              </w:rPr>
              <w:t>HA</w:t>
            </w:r>
            <w:r w:rsidR="00FB7CE9">
              <w:rPr>
                <w:b/>
                <w:color w:val="FFFFFF"/>
                <w:szCs w:val="20"/>
              </w:rPr>
              <w:t xml:space="preserve"> </w:t>
            </w:r>
            <w:r>
              <w:rPr>
                <w:b/>
                <w:color w:val="FFFFFF"/>
                <w:szCs w:val="20"/>
              </w:rPr>
              <w:t>-</w:t>
            </w:r>
            <w:r w:rsidR="00FB7CE9">
              <w:rPr>
                <w:b/>
                <w:color w:val="FFFFFF"/>
                <w:szCs w:val="20"/>
              </w:rPr>
              <w:t xml:space="preserve"> </w:t>
            </w:r>
            <w:r>
              <w:rPr>
                <w:b/>
                <w:color w:val="FFFFFF"/>
                <w:szCs w:val="20"/>
              </w:rPr>
              <w:t>703</w:t>
            </w:r>
          </w:p>
          <w:p w14:paraId="3EC90BCC" w14:textId="309BC7A7" w:rsidR="00F85C3B" w:rsidRDefault="00F85C3B" w:rsidP="00A46428">
            <w:pPr>
              <w:tabs>
                <w:tab w:val="left" w:pos="1701"/>
              </w:tabs>
              <w:spacing w:after="0" w:line="240" w:lineRule="auto"/>
              <w:rPr>
                <w:b/>
                <w:color w:val="FFFFFF"/>
                <w:szCs w:val="20"/>
              </w:rPr>
            </w:pPr>
            <w:r>
              <w:rPr>
                <w:b/>
                <w:color w:val="FFFFFF"/>
                <w:szCs w:val="20"/>
              </w:rPr>
              <w:t xml:space="preserve">HA </w:t>
            </w:r>
            <w:r w:rsidR="00FB7CE9">
              <w:rPr>
                <w:b/>
                <w:color w:val="FFFFFF"/>
                <w:szCs w:val="20"/>
              </w:rPr>
              <w:t xml:space="preserve">- </w:t>
            </w:r>
            <w:r>
              <w:rPr>
                <w:b/>
                <w:color w:val="FFFFFF"/>
                <w:szCs w:val="20"/>
              </w:rPr>
              <w:t>706</w:t>
            </w:r>
          </w:p>
          <w:p w14:paraId="41D663E8" w14:textId="305F83BA" w:rsidR="00F85C3B" w:rsidRDefault="00F85C3B" w:rsidP="00A46428">
            <w:pPr>
              <w:tabs>
                <w:tab w:val="left" w:pos="1701"/>
              </w:tabs>
              <w:spacing w:after="0" w:line="240" w:lineRule="auto"/>
              <w:rPr>
                <w:b/>
                <w:color w:val="FFFFFF"/>
                <w:szCs w:val="20"/>
              </w:rPr>
            </w:pPr>
            <w:r>
              <w:rPr>
                <w:b/>
                <w:color w:val="FFFFFF"/>
                <w:szCs w:val="20"/>
              </w:rPr>
              <w:t>HA</w:t>
            </w:r>
            <w:r w:rsidR="00FB7CE9">
              <w:rPr>
                <w:b/>
                <w:color w:val="FFFFFF"/>
                <w:szCs w:val="20"/>
              </w:rPr>
              <w:t xml:space="preserve"> </w:t>
            </w:r>
            <w:r>
              <w:rPr>
                <w:b/>
                <w:color w:val="FFFFFF"/>
                <w:szCs w:val="20"/>
              </w:rPr>
              <w:t>- 707</w:t>
            </w:r>
          </w:p>
          <w:p w14:paraId="58C38A1B" w14:textId="77777777" w:rsidR="00F85C3B" w:rsidRPr="00632079" w:rsidRDefault="00F85C3B" w:rsidP="00A46428">
            <w:pPr>
              <w:tabs>
                <w:tab w:val="left" w:pos="1701"/>
              </w:tabs>
              <w:spacing w:after="60"/>
              <w:rPr>
                <w:b/>
                <w:color w:val="FFFFFF"/>
                <w:szCs w:val="20"/>
              </w:rPr>
            </w:pPr>
          </w:p>
        </w:tc>
        <w:tc>
          <w:tcPr>
            <w:tcW w:w="5142" w:type="dxa"/>
            <w:shd w:val="clear" w:color="auto" w:fill="349A79"/>
            <w:vAlign w:val="center"/>
          </w:tcPr>
          <w:p w14:paraId="2AB18698" w14:textId="77777777" w:rsidR="000B75B9" w:rsidRDefault="00F85C3B" w:rsidP="000B75B9">
            <w:pPr>
              <w:tabs>
                <w:tab w:val="left" w:pos="1701"/>
              </w:tabs>
              <w:spacing w:after="60"/>
              <w:rPr>
                <w:b/>
                <w:color w:val="FFFFFF"/>
                <w:szCs w:val="20"/>
              </w:rPr>
            </w:pPr>
            <w:r>
              <w:rPr>
                <w:b/>
                <w:color w:val="FFFFFF"/>
                <w:szCs w:val="20"/>
              </w:rPr>
              <w:t>HCC Specific</w:t>
            </w:r>
          </w:p>
          <w:p w14:paraId="4F14712F" w14:textId="77777777" w:rsidR="001B6C5A" w:rsidRDefault="001B6C5A" w:rsidP="000B75B9">
            <w:pPr>
              <w:tabs>
                <w:tab w:val="left" w:pos="1701"/>
              </w:tabs>
              <w:spacing w:after="60"/>
              <w:rPr>
                <w:b/>
                <w:color w:val="FFFFFF"/>
                <w:szCs w:val="20"/>
              </w:rPr>
            </w:pPr>
          </w:p>
          <w:p w14:paraId="61CFBA48" w14:textId="77777777" w:rsidR="001B6C5A" w:rsidRDefault="001B6C5A" w:rsidP="000B75B9">
            <w:pPr>
              <w:tabs>
                <w:tab w:val="left" w:pos="1701"/>
              </w:tabs>
              <w:spacing w:after="60"/>
              <w:rPr>
                <w:b/>
                <w:color w:val="FFFFFF"/>
                <w:szCs w:val="20"/>
              </w:rPr>
            </w:pPr>
          </w:p>
          <w:p w14:paraId="60960AF1" w14:textId="350D9DCB" w:rsidR="001B6C5A" w:rsidRPr="00632079" w:rsidRDefault="001B6C5A" w:rsidP="000B75B9">
            <w:pPr>
              <w:tabs>
                <w:tab w:val="left" w:pos="1701"/>
              </w:tabs>
              <w:spacing w:after="60"/>
              <w:rPr>
                <w:b/>
                <w:color w:val="FFFFFF"/>
                <w:szCs w:val="20"/>
              </w:rPr>
            </w:pPr>
          </w:p>
        </w:tc>
        <w:tc>
          <w:tcPr>
            <w:tcW w:w="771" w:type="dxa"/>
            <w:shd w:val="clear" w:color="auto" w:fill="349A79"/>
            <w:vAlign w:val="center"/>
          </w:tcPr>
          <w:p w14:paraId="26711E00" w14:textId="77777777" w:rsidR="00F85C3B" w:rsidRDefault="000B75B9" w:rsidP="000B75B9">
            <w:pPr>
              <w:tabs>
                <w:tab w:val="left" w:pos="1701"/>
              </w:tabs>
              <w:spacing w:after="60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 xml:space="preserve">  </w:t>
            </w:r>
            <w:r w:rsidR="00F85C3B">
              <w:rPr>
                <w:b/>
                <w:color w:val="FFFFFF" w:themeColor="background1"/>
                <w:szCs w:val="20"/>
              </w:rPr>
              <w:t>Y/N</w:t>
            </w:r>
          </w:p>
          <w:p w14:paraId="684FABF1" w14:textId="77777777" w:rsidR="001B6C5A" w:rsidRDefault="001B6C5A" w:rsidP="000B75B9">
            <w:pPr>
              <w:tabs>
                <w:tab w:val="left" w:pos="1701"/>
              </w:tabs>
              <w:spacing w:after="60"/>
              <w:rPr>
                <w:b/>
                <w:color w:val="FFFFFF" w:themeColor="background1"/>
                <w:szCs w:val="20"/>
              </w:rPr>
            </w:pPr>
          </w:p>
          <w:p w14:paraId="126671F0" w14:textId="77777777" w:rsidR="001B6C5A" w:rsidRDefault="001B6C5A" w:rsidP="000B75B9">
            <w:pPr>
              <w:tabs>
                <w:tab w:val="left" w:pos="1701"/>
              </w:tabs>
              <w:spacing w:after="60"/>
              <w:rPr>
                <w:b/>
                <w:color w:val="FFFFFF" w:themeColor="background1"/>
                <w:szCs w:val="20"/>
              </w:rPr>
            </w:pPr>
          </w:p>
          <w:p w14:paraId="772EB748" w14:textId="5850303A" w:rsidR="001B6C5A" w:rsidRPr="00BD253E" w:rsidRDefault="001B6C5A" w:rsidP="000B75B9">
            <w:pPr>
              <w:tabs>
                <w:tab w:val="left" w:pos="1701"/>
              </w:tabs>
              <w:spacing w:after="60"/>
              <w:rPr>
                <w:b/>
                <w:color w:val="FFFFFF" w:themeColor="background1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349A79"/>
          </w:tcPr>
          <w:p w14:paraId="563A4F66" w14:textId="5B989267" w:rsidR="001B6C5A" w:rsidRDefault="001B6C5A" w:rsidP="000B75B9">
            <w:pPr>
              <w:tabs>
                <w:tab w:val="left" w:pos="1701"/>
              </w:tabs>
              <w:spacing w:after="60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Comment</w:t>
            </w:r>
          </w:p>
        </w:tc>
      </w:tr>
      <w:tr w:rsidR="00F85C3B" w:rsidRPr="00632079" w14:paraId="6CCBFE74" w14:textId="77777777" w:rsidTr="001145EB">
        <w:trPr>
          <w:trHeight w:val="354"/>
        </w:trPr>
        <w:tc>
          <w:tcPr>
            <w:tcW w:w="7083" w:type="dxa"/>
            <w:gridSpan w:val="3"/>
          </w:tcPr>
          <w:p w14:paraId="534C3B54" w14:textId="77777777" w:rsidR="00F85C3B" w:rsidRPr="00632079" w:rsidRDefault="00F85C3B" w:rsidP="007B35A4">
            <w:pPr>
              <w:spacing w:after="60"/>
              <w:ind w:left="360"/>
              <w:rPr>
                <w:szCs w:val="20"/>
              </w:rPr>
            </w:pPr>
            <w:r>
              <w:rPr>
                <w:szCs w:val="20"/>
              </w:rPr>
              <w:t xml:space="preserve">Has the HCC met with commissioners in the last year to:  </w:t>
            </w:r>
          </w:p>
        </w:tc>
        <w:tc>
          <w:tcPr>
            <w:tcW w:w="2835" w:type="dxa"/>
            <w:gridSpan w:val="2"/>
          </w:tcPr>
          <w:p w14:paraId="2E8CDB76" w14:textId="62E3C466" w:rsidR="00F85C3B" w:rsidRDefault="00F85C3B" w:rsidP="007B35A4">
            <w:pPr>
              <w:spacing w:after="60"/>
              <w:ind w:left="360"/>
              <w:rPr>
                <w:szCs w:val="20"/>
              </w:rPr>
            </w:pPr>
          </w:p>
        </w:tc>
      </w:tr>
      <w:tr w:rsidR="00F85C3B" w:rsidRPr="00E940D9" w14:paraId="0E286303" w14:textId="77777777" w:rsidTr="001145EB">
        <w:trPr>
          <w:trHeight w:val="348"/>
        </w:trPr>
        <w:tc>
          <w:tcPr>
            <w:tcW w:w="6312" w:type="dxa"/>
            <w:gridSpan w:val="2"/>
          </w:tcPr>
          <w:p w14:paraId="68ED9802" w14:textId="5B4D458B" w:rsidR="00F85C3B" w:rsidRPr="00E940D9" w:rsidRDefault="00F85C3B" w:rsidP="00F85C3B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 w:rsidRPr="00BD253E">
              <w:rPr>
                <w:szCs w:val="20"/>
              </w:rPr>
              <w:t>Review progress on the previous year’s annual programme of work</w:t>
            </w:r>
          </w:p>
        </w:tc>
        <w:tc>
          <w:tcPr>
            <w:tcW w:w="771" w:type="dxa"/>
          </w:tcPr>
          <w:p w14:paraId="7DED65E8" w14:textId="77777777" w:rsidR="00F85C3B" w:rsidRPr="00E940D9" w:rsidRDefault="00F85C3B" w:rsidP="007B35A4">
            <w:pPr>
              <w:spacing w:after="0"/>
              <w:ind w:left="360"/>
            </w:pPr>
          </w:p>
        </w:tc>
        <w:tc>
          <w:tcPr>
            <w:tcW w:w="2835" w:type="dxa"/>
            <w:gridSpan w:val="2"/>
          </w:tcPr>
          <w:p w14:paraId="176B65AD" w14:textId="77777777" w:rsidR="00F85C3B" w:rsidRPr="00E940D9" w:rsidRDefault="00F85C3B" w:rsidP="007B35A4">
            <w:pPr>
              <w:spacing w:after="0"/>
              <w:ind w:left="360"/>
            </w:pPr>
          </w:p>
        </w:tc>
      </w:tr>
      <w:tr w:rsidR="00F85C3B" w:rsidRPr="00E940D9" w14:paraId="201DA38B" w14:textId="77777777" w:rsidTr="001145EB">
        <w:trPr>
          <w:trHeight w:val="348"/>
        </w:trPr>
        <w:tc>
          <w:tcPr>
            <w:tcW w:w="6312" w:type="dxa"/>
            <w:gridSpan w:val="2"/>
          </w:tcPr>
          <w:p w14:paraId="3E6B104E" w14:textId="77777777" w:rsidR="00F85C3B" w:rsidRPr="00E940D9" w:rsidRDefault="00F85C3B" w:rsidP="00F85C3B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 w:rsidRPr="00BD253E">
              <w:rPr>
                <w:szCs w:val="20"/>
              </w:rPr>
              <w:t>Review progress with improving patient experience and clinical outcomes across the network</w:t>
            </w:r>
          </w:p>
        </w:tc>
        <w:tc>
          <w:tcPr>
            <w:tcW w:w="771" w:type="dxa"/>
          </w:tcPr>
          <w:p w14:paraId="2C5D4C3D" w14:textId="77777777" w:rsidR="00F85C3B" w:rsidRPr="00E940D9" w:rsidRDefault="00F85C3B" w:rsidP="007B35A4">
            <w:pPr>
              <w:spacing w:after="0"/>
              <w:ind w:left="360"/>
            </w:pPr>
          </w:p>
        </w:tc>
        <w:tc>
          <w:tcPr>
            <w:tcW w:w="2835" w:type="dxa"/>
            <w:gridSpan w:val="2"/>
          </w:tcPr>
          <w:p w14:paraId="12429A14" w14:textId="77777777" w:rsidR="00F85C3B" w:rsidRPr="00E940D9" w:rsidRDefault="00F85C3B" w:rsidP="007B35A4">
            <w:pPr>
              <w:spacing w:after="0"/>
              <w:ind w:left="360"/>
            </w:pPr>
          </w:p>
        </w:tc>
      </w:tr>
      <w:tr w:rsidR="00F85C3B" w:rsidRPr="00E940D9" w14:paraId="2282C9EA" w14:textId="77777777" w:rsidTr="001145EB">
        <w:trPr>
          <w:trHeight w:val="348"/>
        </w:trPr>
        <w:tc>
          <w:tcPr>
            <w:tcW w:w="6312" w:type="dxa"/>
            <w:gridSpan w:val="2"/>
          </w:tcPr>
          <w:p w14:paraId="2C17E0C4" w14:textId="77777777" w:rsidR="00F85C3B" w:rsidRPr="00E940D9" w:rsidRDefault="00F85C3B" w:rsidP="00F85C3B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 w:rsidRPr="00BD253E">
              <w:rPr>
                <w:szCs w:val="20"/>
              </w:rPr>
              <w:t xml:space="preserve">Agreed the annual programme of work for the forthcoming year </w:t>
            </w:r>
          </w:p>
        </w:tc>
        <w:tc>
          <w:tcPr>
            <w:tcW w:w="771" w:type="dxa"/>
          </w:tcPr>
          <w:p w14:paraId="2B168DCE" w14:textId="77777777" w:rsidR="00F85C3B" w:rsidRPr="00E940D9" w:rsidRDefault="00F85C3B" w:rsidP="007B35A4">
            <w:pPr>
              <w:spacing w:after="0"/>
              <w:ind w:left="360"/>
            </w:pPr>
          </w:p>
        </w:tc>
        <w:tc>
          <w:tcPr>
            <w:tcW w:w="2835" w:type="dxa"/>
            <w:gridSpan w:val="2"/>
          </w:tcPr>
          <w:p w14:paraId="1B4AE012" w14:textId="77777777" w:rsidR="00F85C3B" w:rsidRPr="00E940D9" w:rsidRDefault="00F85C3B" w:rsidP="007B35A4">
            <w:pPr>
              <w:spacing w:after="0"/>
              <w:ind w:left="360"/>
            </w:pPr>
          </w:p>
        </w:tc>
      </w:tr>
      <w:tr w:rsidR="00F85C3B" w:rsidRPr="00E940D9" w14:paraId="65EF5326" w14:textId="77777777" w:rsidTr="00F85C3B">
        <w:trPr>
          <w:trHeight w:val="348"/>
        </w:trPr>
        <w:tc>
          <w:tcPr>
            <w:tcW w:w="6312" w:type="dxa"/>
            <w:gridSpan w:val="2"/>
            <w:shd w:val="clear" w:color="auto" w:fill="349A79"/>
          </w:tcPr>
          <w:p w14:paraId="0E88D267" w14:textId="1E5336EB" w:rsidR="00F85C3B" w:rsidRPr="00FB7CE9" w:rsidRDefault="00F85C3B" w:rsidP="00FB7CE9">
            <w:pPr>
              <w:spacing w:after="60"/>
              <w:jc w:val="both"/>
              <w:rPr>
                <w:b/>
                <w:bCs/>
                <w:color w:val="FFFFFF" w:themeColor="background1"/>
                <w:szCs w:val="20"/>
              </w:rPr>
            </w:pPr>
            <w:r w:rsidRPr="00FB7CE9">
              <w:rPr>
                <w:b/>
                <w:bCs/>
                <w:color w:val="FFFFFF" w:themeColor="background1"/>
                <w:szCs w:val="20"/>
              </w:rPr>
              <w:t xml:space="preserve">HCC </w:t>
            </w:r>
            <w:r w:rsidR="00FB7CE9" w:rsidRPr="00FB7CE9">
              <w:rPr>
                <w:b/>
                <w:bCs/>
                <w:color w:val="FFFFFF" w:themeColor="background1"/>
                <w:szCs w:val="20"/>
              </w:rPr>
              <w:t>Audits -</w:t>
            </w:r>
            <w:r w:rsidRPr="00FB7CE9">
              <w:rPr>
                <w:b/>
                <w:bCs/>
                <w:color w:val="FFFFFF" w:themeColor="background1"/>
                <w:szCs w:val="20"/>
              </w:rPr>
              <w:t xml:space="preserve"> </w:t>
            </w:r>
            <w:r w:rsidRPr="00FB7CE9">
              <w:rPr>
                <w:b/>
                <w:bCs/>
                <w:color w:val="FFFFFF" w:themeColor="background1"/>
              </w:rPr>
              <w:t>Please list</w:t>
            </w:r>
          </w:p>
        </w:tc>
        <w:tc>
          <w:tcPr>
            <w:tcW w:w="1624" w:type="dxa"/>
            <w:gridSpan w:val="2"/>
            <w:shd w:val="clear" w:color="auto" w:fill="349A79"/>
          </w:tcPr>
          <w:p w14:paraId="31FC7C55" w14:textId="3E71D092" w:rsidR="00F85C3B" w:rsidRPr="00FB7CE9" w:rsidRDefault="00F85C3B" w:rsidP="00FB7CE9">
            <w:pPr>
              <w:spacing w:after="60"/>
              <w:jc w:val="both"/>
              <w:rPr>
                <w:b/>
                <w:bCs/>
                <w:color w:val="FFFFFF" w:themeColor="background1"/>
              </w:rPr>
            </w:pPr>
            <w:r w:rsidRPr="00FB7CE9">
              <w:rPr>
                <w:b/>
                <w:bCs/>
                <w:color w:val="FFFFFF" w:themeColor="background1"/>
              </w:rPr>
              <w:t>Completed</w:t>
            </w:r>
          </w:p>
        </w:tc>
        <w:tc>
          <w:tcPr>
            <w:tcW w:w="1982" w:type="dxa"/>
            <w:shd w:val="clear" w:color="auto" w:fill="349A79"/>
          </w:tcPr>
          <w:p w14:paraId="3E3A8439" w14:textId="2F5B3A2C" w:rsidR="00F85C3B" w:rsidRPr="00FB7CE9" w:rsidRDefault="00F85C3B" w:rsidP="00FB7CE9">
            <w:pPr>
              <w:spacing w:after="60"/>
              <w:jc w:val="both"/>
              <w:rPr>
                <w:b/>
                <w:bCs/>
                <w:color w:val="FFFFFF" w:themeColor="background1"/>
              </w:rPr>
            </w:pPr>
            <w:r w:rsidRPr="00FB7CE9">
              <w:rPr>
                <w:b/>
                <w:bCs/>
                <w:color w:val="FFFFFF" w:themeColor="background1"/>
              </w:rPr>
              <w:t>Active</w:t>
            </w:r>
          </w:p>
        </w:tc>
      </w:tr>
      <w:tr w:rsidR="00F85C3B" w:rsidRPr="00E940D9" w14:paraId="3F9F5A6D" w14:textId="77777777" w:rsidTr="00F85C3B">
        <w:trPr>
          <w:trHeight w:val="348"/>
        </w:trPr>
        <w:tc>
          <w:tcPr>
            <w:tcW w:w="6312" w:type="dxa"/>
            <w:gridSpan w:val="2"/>
            <w:shd w:val="clear" w:color="auto" w:fill="FFFFFF" w:themeFill="background1"/>
          </w:tcPr>
          <w:p w14:paraId="2955CDD8" w14:textId="2F20E5A2" w:rsidR="00F85C3B" w:rsidRPr="00232724" w:rsidRDefault="00F85C3B" w:rsidP="007B35A4">
            <w:pPr>
              <w:spacing w:after="60"/>
              <w:ind w:left="360"/>
              <w:rPr>
                <w:szCs w:val="20"/>
              </w:rPr>
            </w:pPr>
          </w:p>
        </w:tc>
        <w:tc>
          <w:tcPr>
            <w:tcW w:w="1624" w:type="dxa"/>
            <w:gridSpan w:val="2"/>
            <w:shd w:val="clear" w:color="auto" w:fill="FFFFFF" w:themeFill="background1"/>
          </w:tcPr>
          <w:p w14:paraId="5BC6A6AB" w14:textId="77777777" w:rsidR="00F85C3B" w:rsidRPr="00232724" w:rsidRDefault="00F85C3B" w:rsidP="007B35A4">
            <w:pPr>
              <w:spacing w:after="60"/>
              <w:ind w:left="360"/>
            </w:pPr>
          </w:p>
        </w:tc>
        <w:tc>
          <w:tcPr>
            <w:tcW w:w="1982" w:type="dxa"/>
            <w:shd w:val="clear" w:color="auto" w:fill="FFFFFF" w:themeFill="background1"/>
          </w:tcPr>
          <w:p w14:paraId="6EF4C7BC" w14:textId="77777777" w:rsidR="00F85C3B" w:rsidRPr="00232724" w:rsidRDefault="00F85C3B" w:rsidP="007B35A4">
            <w:pPr>
              <w:spacing w:after="60"/>
              <w:ind w:left="360"/>
            </w:pPr>
          </w:p>
        </w:tc>
      </w:tr>
      <w:tr w:rsidR="00F85C3B" w:rsidRPr="00E940D9" w14:paraId="621F433A" w14:textId="77777777" w:rsidTr="00F85C3B">
        <w:trPr>
          <w:trHeight w:val="348"/>
        </w:trPr>
        <w:tc>
          <w:tcPr>
            <w:tcW w:w="6312" w:type="dxa"/>
            <w:gridSpan w:val="2"/>
            <w:shd w:val="clear" w:color="auto" w:fill="FFFFFF" w:themeFill="background1"/>
          </w:tcPr>
          <w:p w14:paraId="5F5CED6C" w14:textId="77777777" w:rsidR="00F85C3B" w:rsidRPr="00232724" w:rsidRDefault="00F85C3B" w:rsidP="007B35A4">
            <w:pPr>
              <w:spacing w:after="60"/>
              <w:ind w:left="360"/>
              <w:rPr>
                <w:szCs w:val="20"/>
              </w:rPr>
            </w:pPr>
          </w:p>
        </w:tc>
        <w:tc>
          <w:tcPr>
            <w:tcW w:w="1624" w:type="dxa"/>
            <w:gridSpan w:val="2"/>
            <w:shd w:val="clear" w:color="auto" w:fill="FFFFFF" w:themeFill="background1"/>
          </w:tcPr>
          <w:p w14:paraId="0B0D42AC" w14:textId="77777777" w:rsidR="00F85C3B" w:rsidRPr="00232724" w:rsidRDefault="00F85C3B" w:rsidP="007B35A4">
            <w:pPr>
              <w:spacing w:after="60"/>
              <w:ind w:left="360"/>
            </w:pPr>
          </w:p>
        </w:tc>
        <w:tc>
          <w:tcPr>
            <w:tcW w:w="1982" w:type="dxa"/>
            <w:shd w:val="clear" w:color="auto" w:fill="FFFFFF" w:themeFill="background1"/>
          </w:tcPr>
          <w:p w14:paraId="16C36C52" w14:textId="77777777" w:rsidR="00F85C3B" w:rsidRPr="00232724" w:rsidRDefault="00F85C3B" w:rsidP="007B35A4">
            <w:pPr>
              <w:spacing w:after="60"/>
              <w:ind w:left="360"/>
            </w:pPr>
          </w:p>
        </w:tc>
      </w:tr>
      <w:tr w:rsidR="00F85C3B" w:rsidRPr="00E940D9" w14:paraId="67EC4F4A" w14:textId="77777777" w:rsidTr="00F85C3B">
        <w:trPr>
          <w:trHeight w:val="348"/>
        </w:trPr>
        <w:tc>
          <w:tcPr>
            <w:tcW w:w="6312" w:type="dxa"/>
            <w:gridSpan w:val="2"/>
            <w:shd w:val="clear" w:color="auto" w:fill="FFFFFF" w:themeFill="background1"/>
          </w:tcPr>
          <w:p w14:paraId="6463062C" w14:textId="77777777" w:rsidR="00F85C3B" w:rsidRPr="00232724" w:rsidRDefault="00F85C3B" w:rsidP="007B35A4">
            <w:pPr>
              <w:spacing w:after="60"/>
              <w:ind w:left="360"/>
              <w:rPr>
                <w:szCs w:val="20"/>
              </w:rPr>
            </w:pPr>
          </w:p>
        </w:tc>
        <w:tc>
          <w:tcPr>
            <w:tcW w:w="1624" w:type="dxa"/>
            <w:gridSpan w:val="2"/>
            <w:shd w:val="clear" w:color="auto" w:fill="FFFFFF" w:themeFill="background1"/>
          </w:tcPr>
          <w:p w14:paraId="45F0BAB9" w14:textId="77777777" w:rsidR="00F85C3B" w:rsidRPr="00232724" w:rsidRDefault="00F85C3B" w:rsidP="007B35A4">
            <w:pPr>
              <w:spacing w:after="60"/>
              <w:ind w:left="360"/>
            </w:pPr>
          </w:p>
        </w:tc>
        <w:tc>
          <w:tcPr>
            <w:tcW w:w="1982" w:type="dxa"/>
            <w:shd w:val="clear" w:color="auto" w:fill="FFFFFF" w:themeFill="background1"/>
          </w:tcPr>
          <w:p w14:paraId="3F3824E6" w14:textId="77777777" w:rsidR="00F85C3B" w:rsidRPr="00232724" w:rsidRDefault="00F85C3B" w:rsidP="007B35A4">
            <w:pPr>
              <w:spacing w:after="60"/>
              <w:ind w:left="360"/>
            </w:pPr>
          </w:p>
        </w:tc>
      </w:tr>
      <w:tr w:rsidR="00F85C3B" w:rsidRPr="00E940D9" w14:paraId="48EC4B0B" w14:textId="77777777" w:rsidTr="00F85C3B">
        <w:trPr>
          <w:trHeight w:val="348"/>
        </w:trPr>
        <w:tc>
          <w:tcPr>
            <w:tcW w:w="6312" w:type="dxa"/>
            <w:gridSpan w:val="2"/>
            <w:shd w:val="clear" w:color="auto" w:fill="FFFFFF" w:themeFill="background1"/>
          </w:tcPr>
          <w:p w14:paraId="6FAAAB83" w14:textId="77777777" w:rsidR="00F85C3B" w:rsidRPr="00232724" w:rsidRDefault="00F85C3B" w:rsidP="007B35A4">
            <w:pPr>
              <w:spacing w:after="60"/>
              <w:ind w:left="360"/>
              <w:rPr>
                <w:szCs w:val="20"/>
              </w:rPr>
            </w:pPr>
          </w:p>
        </w:tc>
        <w:tc>
          <w:tcPr>
            <w:tcW w:w="1624" w:type="dxa"/>
            <w:gridSpan w:val="2"/>
            <w:shd w:val="clear" w:color="auto" w:fill="FFFFFF" w:themeFill="background1"/>
          </w:tcPr>
          <w:p w14:paraId="0182B46F" w14:textId="77777777" w:rsidR="00F85C3B" w:rsidRPr="00232724" w:rsidRDefault="00F85C3B" w:rsidP="007B35A4">
            <w:pPr>
              <w:spacing w:after="60"/>
              <w:ind w:left="360"/>
            </w:pPr>
          </w:p>
        </w:tc>
        <w:tc>
          <w:tcPr>
            <w:tcW w:w="1982" w:type="dxa"/>
            <w:shd w:val="clear" w:color="auto" w:fill="FFFFFF" w:themeFill="background1"/>
          </w:tcPr>
          <w:p w14:paraId="0E50B2E9" w14:textId="77777777" w:rsidR="00F85C3B" w:rsidRPr="00232724" w:rsidRDefault="00F85C3B" w:rsidP="007B35A4">
            <w:pPr>
              <w:spacing w:after="60"/>
              <w:ind w:left="360"/>
            </w:pPr>
          </w:p>
        </w:tc>
      </w:tr>
      <w:tr w:rsidR="00F85C3B" w:rsidRPr="00E940D9" w14:paraId="2985C478" w14:textId="77777777" w:rsidTr="00F85C3B">
        <w:trPr>
          <w:trHeight w:val="348"/>
        </w:trPr>
        <w:tc>
          <w:tcPr>
            <w:tcW w:w="6312" w:type="dxa"/>
            <w:gridSpan w:val="2"/>
            <w:shd w:val="clear" w:color="auto" w:fill="349A79"/>
          </w:tcPr>
          <w:p w14:paraId="2C07C565" w14:textId="796E9CC6" w:rsidR="00F85C3B" w:rsidRPr="00FB7CE9" w:rsidRDefault="00F85C3B" w:rsidP="00FB7CE9">
            <w:pPr>
              <w:spacing w:after="60"/>
              <w:rPr>
                <w:b/>
                <w:bCs/>
                <w:szCs w:val="20"/>
              </w:rPr>
            </w:pPr>
            <w:r w:rsidRPr="00FB7CE9">
              <w:rPr>
                <w:b/>
                <w:bCs/>
                <w:color w:val="FFFFFF" w:themeColor="background1"/>
                <w:szCs w:val="20"/>
              </w:rPr>
              <w:t xml:space="preserve">HCC Research agreed list of research trials available and those areas participating  </w:t>
            </w:r>
          </w:p>
        </w:tc>
        <w:tc>
          <w:tcPr>
            <w:tcW w:w="1624" w:type="dxa"/>
            <w:gridSpan w:val="2"/>
            <w:shd w:val="clear" w:color="auto" w:fill="349A79"/>
          </w:tcPr>
          <w:p w14:paraId="412C6E23" w14:textId="77777777" w:rsidR="00F85C3B" w:rsidRPr="00FB7CE9" w:rsidRDefault="00F85C3B" w:rsidP="00FB7CE9">
            <w:pPr>
              <w:spacing w:after="60"/>
              <w:rPr>
                <w:b/>
                <w:bCs/>
              </w:rPr>
            </w:pPr>
            <w:r w:rsidRPr="00FB7CE9">
              <w:rPr>
                <w:b/>
                <w:bCs/>
                <w:color w:val="FFFFFF" w:themeColor="background1"/>
              </w:rPr>
              <w:t xml:space="preserve">Completed </w:t>
            </w:r>
          </w:p>
        </w:tc>
        <w:tc>
          <w:tcPr>
            <w:tcW w:w="1982" w:type="dxa"/>
            <w:shd w:val="clear" w:color="auto" w:fill="349A79"/>
          </w:tcPr>
          <w:p w14:paraId="608A0244" w14:textId="77777777" w:rsidR="00F85C3B" w:rsidRPr="00FB7CE9" w:rsidRDefault="00F85C3B" w:rsidP="00FB7CE9">
            <w:pPr>
              <w:spacing w:after="60"/>
              <w:rPr>
                <w:b/>
                <w:bCs/>
              </w:rPr>
            </w:pPr>
            <w:r w:rsidRPr="00FB7CE9">
              <w:rPr>
                <w:b/>
                <w:bCs/>
                <w:color w:val="FFFFFF" w:themeColor="background1"/>
              </w:rPr>
              <w:t xml:space="preserve">Active </w:t>
            </w:r>
          </w:p>
        </w:tc>
      </w:tr>
      <w:tr w:rsidR="00A82D71" w:rsidRPr="00A82D71" w14:paraId="30DCD9CF" w14:textId="77777777" w:rsidTr="00F85C3B">
        <w:trPr>
          <w:trHeight w:val="348"/>
        </w:trPr>
        <w:tc>
          <w:tcPr>
            <w:tcW w:w="6312" w:type="dxa"/>
            <w:gridSpan w:val="2"/>
            <w:shd w:val="clear" w:color="auto" w:fill="FFFFFF" w:themeFill="background1"/>
          </w:tcPr>
          <w:p w14:paraId="0BCEFA4D" w14:textId="0F204629" w:rsidR="00F85C3B" w:rsidRPr="00A82D71" w:rsidRDefault="00F85C3B" w:rsidP="007B35A4">
            <w:pPr>
              <w:spacing w:after="60"/>
              <w:ind w:left="360"/>
              <w:rPr>
                <w:szCs w:val="20"/>
              </w:rPr>
            </w:pPr>
          </w:p>
        </w:tc>
        <w:tc>
          <w:tcPr>
            <w:tcW w:w="1624" w:type="dxa"/>
            <w:gridSpan w:val="2"/>
            <w:shd w:val="clear" w:color="auto" w:fill="FFFFFF" w:themeFill="background1"/>
          </w:tcPr>
          <w:p w14:paraId="1E65131F" w14:textId="77777777" w:rsidR="00F85C3B" w:rsidRPr="00A82D71" w:rsidRDefault="00F85C3B" w:rsidP="007B35A4">
            <w:pPr>
              <w:spacing w:after="60"/>
              <w:ind w:left="360"/>
            </w:pPr>
          </w:p>
        </w:tc>
        <w:tc>
          <w:tcPr>
            <w:tcW w:w="1982" w:type="dxa"/>
            <w:shd w:val="clear" w:color="auto" w:fill="FFFFFF" w:themeFill="background1"/>
          </w:tcPr>
          <w:p w14:paraId="269B5A1D" w14:textId="77777777" w:rsidR="00F85C3B" w:rsidRPr="00A82D71" w:rsidRDefault="00F85C3B" w:rsidP="007B35A4">
            <w:pPr>
              <w:spacing w:after="60"/>
              <w:ind w:left="360"/>
            </w:pPr>
          </w:p>
        </w:tc>
      </w:tr>
      <w:tr w:rsidR="00A82D71" w:rsidRPr="00A82D71" w14:paraId="79F6C20B" w14:textId="77777777" w:rsidTr="00F85C3B">
        <w:trPr>
          <w:trHeight w:val="348"/>
        </w:trPr>
        <w:tc>
          <w:tcPr>
            <w:tcW w:w="6312" w:type="dxa"/>
            <w:gridSpan w:val="2"/>
            <w:shd w:val="clear" w:color="auto" w:fill="FFFFFF" w:themeFill="background1"/>
          </w:tcPr>
          <w:p w14:paraId="239CBAC9" w14:textId="77777777" w:rsidR="00F85C3B" w:rsidRPr="00A82D71" w:rsidRDefault="00F85C3B" w:rsidP="007B35A4">
            <w:pPr>
              <w:spacing w:after="60"/>
              <w:ind w:left="360"/>
              <w:rPr>
                <w:szCs w:val="20"/>
              </w:rPr>
            </w:pPr>
          </w:p>
        </w:tc>
        <w:tc>
          <w:tcPr>
            <w:tcW w:w="1624" w:type="dxa"/>
            <w:gridSpan w:val="2"/>
            <w:shd w:val="clear" w:color="auto" w:fill="FFFFFF" w:themeFill="background1"/>
          </w:tcPr>
          <w:p w14:paraId="4EB669AA" w14:textId="77777777" w:rsidR="00F85C3B" w:rsidRPr="00A82D71" w:rsidRDefault="00F85C3B" w:rsidP="007B35A4">
            <w:pPr>
              <w:spacing w:after="60"/>
              <w:ind w:left="360"/>
            </w:pPr>
          </w:p>
        </w:tc>
        <w:tc>
          <w:tcPr>
            <w:tcW w:w="1982" w:type="dxa"/>
            <w:shd w:val="clear" w:color="auto" w:fill="FFFFFF" w:themeFill="background1"/>
          </w:tcPr>
          <w:p w14:paraId="470084E3" w14:textId="77777777" w:rsidR="00F85C3B" w:rsidRPr="00A82D71" w:rsidRDefault="00F85C3B" w:rsidP="007B35A4">
            <w:pPr>
              <w:spacing w:after="60"/>
              <w:ind w:left="360"/>
            </w:pPr>
          </w:p>
        </w:tc>
      </w:tr>
      <w:tr w:rsidR="00A82D71" w:rsidRPr="00A82D71" w14:paraId="12233D33" w14:textId="77777777" w:rsidTr="00F85C3B">
        <w:trPr>
          <w:trHeight w:val="348"/>
        </w:trPr>
        <w:tc>
          <w:tcPr>
            <w:tcW w:w="6312" w:type="dxa"/>
            <w:gridSpan w:val="2"/>
            <w:shd w:val="clear" w:color="auto" w:fill="FFFFFF" w:themeFill="background1"/>
          </w:tcPr>
          <w:p w14:paraId="0A7F0813" w14:textId="77777777" w:rsidR="00F85C3B" w:rsidRPr="00A82D71" w:rsidRDefault="00F85C3B" w:rsidP="007B35A4">
            <w:pPr>
              <w:spacing w:after="60"/>
              <w:ind w:left="360"/>
              <w:rPr>
                <w:szCs w:val="20"/>
              </w:rPr>
            </w:pPr>
          </w:p>
        </w:tc>
        <w:tc>
          <w:tcPr>
            <w:tcW w:w="1624" w:type="dxa"/>
            <w:gridSpan w:val="2"/>
            <w:shd w:val="clear" w:color="auto" w:fill="FFFFFF" w:themeFill="background1"/>
          </w:tcPr>
          <w:p w14:paraId="46657FEB" w14:textId="77777777" w:rsidR="00F85C3B" w:rsidRPr="00A82D71" w:rsidRDefault="00F85C3B" w:rsidP="007B35A4">
            <w:pPr>
              <w:spacing w:after="60"/>
              <w:ind w:left="360"/>
            </w:pPr>
          </w:p>
        </w:tc>
        <w:tc>
          <w:tcPr>
            <w:tcW w:w="1982" w:type="dxa"/>
            <w:shd w:val="clear" w:color="auto" w:fill="FFFFFF" w:themeFill="background1"/>
          </w:tcPr>
          <w:p w14:paraId="3EE92AFF" w14:textId="77777777" w:rsidR="00F85C3B" w:rsidRPr="00A82D71" w:rsidRDefault="00F85C3B" w:rsidP="007B35A4">
            <w:pPr>
              <w:spacing w:after="60"/>
              <w:ind w:left="360"/>
            </w:pPr>
          </w:p>
        </w:tc>
      </w:tr>
      <w:tr w:rsidR="00A82D71" w:rsidRPr="00A82D71" w14:paraId="472DAD60" w14:textId="77777777" w:rsidTr="00F85C3B">
        <w:trPr>
          <w:trHeight w:val="348"/>
        </w:trPr>
        <w:tc>
          <w:tcPr>
            <w:tcW w:w="6312" w:type="dxa"/>
            <w:gridSpan w:val="2"/>
            <w:shd w:val="clear" w:color="auto" w:fill="FFFFFF" w:themeFill="background1"/>
          </w:tcPr>
          <w:p w14:paraId="6CEF88B8" w14:textId="77777777" w:rsidR="00F85C3B" w:rsidRPr="00A82D71" w:rsidRDefault="00F85C3B" w:rsidP="007B35A4">
            <w:pPr>
              <w:spacing w:after="60"/>
              <w:ind w:left="360"/>
              <w:rPr>
                <w:szCs w:val="20"/>
              </w:rPr>
            </w:pPr>
          </w:p>
        </w:tc>
        <w:tc>
          <w:tcPr>
            <w:tcW w:w="1624" w:type="dxa"/>
            <w:gridSpan w:val="2"/>
            <w:shd w:val="clear" w:color="auto" w:fill="FFFFFF" w:themeFill="background1"/>
          </w:tcPr>
          <w:p w14:paraId="3C5CE7B7" w14:textId="77777777" w:rsidR="00F85C3B" w:rsidRPr="00A82D71" w:rsidRDefault="00F85C3B" w:rsidP="007B35A4">
            <w:pPr>
              <w:spacing w:after="60"/>
              <w:ind w:left="360"/>
            </w:pPr>
          </w:p>
        </w:tc>
        <w:tc>
          <w:tcPr>
            <w:tcW w:w="1982" w:type="dxa"/>
            <w:shd w:val="clear" w:color="auto" w:fill="FFFFFF" w:themeFill="background1"/>
          </w:tcPr>
          <w:p w14:paraId="53322E79" w14:textId="77777777" w:rsidR="00F85C3B" w:rsidRPr="00A82D71" w:rsidRDefault="00F85C3B" w:rsidP="007B35A4">
            <w:pPr>
              <w:spacing w:after="60"/>
              <w:ind w:left="360"/>
            </w:pPr>
          </w:p>
        </w:tc>
      </w:tr>
      <w:tr w:rsidR="00A82D71" w:rsidRPr="00A82D71" w14:paraId="5799E779" w14:textId="77777777" w:rsidTr="00F85C3B">
        <w:trPr>
          <w:trHeight w:val="348"/>
        </w:trPr>
        <w:tc>
          <w:tcPr>
            <w:tcW w:w="6312" w:type="dxa"/>
            <w:gridSpan w:val="2"/>
            <w:shd w:val="clear" w:color="auto" w:fill="FFFFFF" w:themeFill="background1"/>
          </w:tcPr>
          <w:p w14:paraId="3E611869" w14:textId="77777777" w:rsidR="00F85C3B" w:rsidRPr="00451131" w:rsidRDefault="00F85C3B" w:rsidP="00451131">
            <w:pPr>
              <w:spacing w:after="60"/>
              <w:rPr>
                <w:b/>
                <w:bCs/>
                <w:color w:val="FFFFFF" w:themeColor="background1"/>
                <w:szCs w:val="20"/>
              </w:rPr>
            </w:pPr>
          </w:p>
        </w:tc>
        <w:tc>
          <w:tcPr>
            <w:tcW w:w="1624" w:type="dxa"/>
            <w:gridSpan w:val="2"/>
            <w:shd w:val="clear" w:color="auto" w:fill="FFFFFF" w:themeFill="background1"/>
          </w:tcPr>
          <w:p w14:paraId="2DF25A7F" w14:textId="77777777" w:rsidR="00F85C3B" w:rsidRPr="00A82D71" w:rsidRDefault="00F85C3B" w:rsidP="007B35A4">
            <w:pPr>
              <w:spacing w:after="60"/>
              <w:ind w:left="360"/>
            </w:pPr>
          </w:p>
        </w:tc>
        <w:tc>
          <w:tcPr>
            <w:tcW w:w="1982" w:type="dxa"/>
            <w:shd w:val="clear" w:color="auto" w:fill="FFFFFF" w:themeFill="background1"/>
          </w:tcPr>
          <w:p w14:paraId="4586989F" w14:textId="77777777" w:rsidR="00F85C3B" w:rsidRPr="00A82D71" w:rsidRDefault="00F85C3B" w:rsidP="007B35A4">
            <w:pPr>
              <w:spacing w:after="60"/>
              <w:ind w:left="360"/>
            </w:pPr>
          </w:p>
        </w:tc>
      </w:tr>
      <w:tr w:rsidR="00451131" w:rsidRPr="00A82D71" w14:paraId="137489E5" w14:textId="77777777" w:rsidTr="00451131">
        <w:trPr>
          <w:trHeight w:val="348"/>
        </w:trPr>
        <w:tc>
          <w:tcPr>
            <w:tcW w:w="9918" w:type="dxa"/>
            <w:gridSpan w:val="5"/>
            <w:shd w:val="clear" w:color="auto" w:fill="349A79"/>
          </w:tcPr>
          <w:p w14:paraId="53703A2C" w14:textId="4DF2693C" w:rsidR="00451131" w:rsidRPr="00451131" w:rsidRDefault="00451131" w:rsidP="00451131">
            <w:pPr>
              <w:spacing w:after="60"/>
              <w:rPr>
                <w:b/>
                <w:bCs/>
                <w:color w:val="FFFFFF" w:themeColor="background1"/>
                <w:szCs w:val="20"/>
              </w:rPr>
            </w:pPr>
            <w:r w:rsidRPr="00451131">
              <w:rPr>
                <w:b/>
                <w:bCs/>
                <w:color w:val="FFFFFF" w:themeColor="background1"/>
                <w:szCs w:val="20"/>
              </w:rPr>
              <w:t>INNOVATIONS TO SHARE</w:t>
            </w:r>
          </w:p>
        </w:tc>
      </w:tr>
      <w:tr w:rsidR="00451131" w:rsidRPr="00A82D71" w14:paraId="6C30D06D" w14:textId="77777777" w:rsidTr="00F85C3B">
        <w:trPr>
          <w:trHeight w:val="348"/>
        </w:trPr>
        <w:tc>
          <w:tcPr>
            <w:tcW w:w="6312" w:type="dxa"/>
            <w:gridSpan w:val="2"/>
            <w:shd w:val="clear" w:color="auto" w:fill="FFFFFF" w:themeFill="background1"/>
          </w:tcPr>
          <w:p w14:paraId="2847B7AB" w14:textId="77777777" w:rsidR="00451131" w:rsidRPr="00A82D71" w:rsidRDefault="00451131" w:rsidP="007B35A4">
            <w:pPr>
              <w:spacing w:after="60"/>
              <w:ind w:left="360"/>
              <w:rPr>
                <w:szCs w:val="20"/>
              </w:rPr>
            </w:pPr>
          </w:p>
        </w:tc>
        <w:tc>
          <w:tcPr>
            <w:tcW w:w="1624" w:type="dxa"/>
            <w:gridSpan w:val="2"/>
            <w:shd w:val="clear" w:color="auto" w:fill="FFFFFF" w:themeFill="background1"/>
          </w:tcPr>
          <w:p w14:paraId="625DD26B" w14:textId="77777777" w:rsidR="00451131" w:rsidRPr="00A82D71" w:rsidRDefault="00451131" w:rsidP="007B35A4">
            <w:pPr>
              <w:spacing w:after="60"/>
              <w:ind w:left="360"/>
            </w:pPr>
          </w:p>
        </w:tc>
        <w:tc>
          <w:tcPr>
            <w:tcW w:w="1982" w:type="dxa"/>
            <w:shd w:val="clear" w:color="auto" w:fill="FFFFFF" w:themeFill="background1"/>
          </w:tcPr>
          <w:p w14:paraId="445E2EA9" w14:textId="77777777" w:rsidR="00451131" w:rsidRPr="00A82D71" w:rsidRDefault="00451131" w:rsidP="007B35A4">
            <w:pPr>
              <w:spacing w:after="60"/>
              <w:ind w:left="360"/>
            </w:pPr>
          </w:p>
        </w:tc>
      </w:tr>
      <w:tr w:rsidR="00451131" w:rsidRPr="00A82D71" w14:paraId="4425253D" w14:textId="77777777" w:rsidTr="00F85C3B">
        <w:trPr>
          <w:trHeight w:val="348"/>
        </w:trPr>
        <w:tc>
          <w:tcPr>
            <w:tcW w:w="6312" w:type="dxa"/>
            <w:gridSpan w:val="2"/>
            <w:shd w:val="clear" w:color="auto" w:fill="FFFFFF" w:themeFill="background1"/>
          </w:tcPr>
          <w:p w14:paraId="33BE371B" w14:textId="77777777" w:rsidR="00451131" w:rsidRPr="00A82D71" w:rsidRDefault="00451131" w:rsidP="007B35A4">
            <w:pPr>
              <w:spacing w:after="60"/>
              <w:ind w:left="360"/>
              <w:rPr>
                <w:szCs w:val="20"/>
              </w:rPr>
            </w:pPr>
          </w:p>
        </w:tc>
        <w:tc>
          <w:tcPr>
            <w:tcW w:w="1624" w:type="dxa"/>
            <w:gridSpan w:val="2"/>
            <w:shd w:val="clear" w:color="auto" w:fill="FFFFFF" w:themeFill="background1"/>
          </w:tcPr>
          <w:p w14:paraId="2354D9FC" w14:textId="77777777" w:rsidR="00451131" w:rsidRPr="00A82D71" w:rsidRDefault="00451131" w:rsidP="007B35A4">
            <w:pPr>
              <w:spacing w:after="60"/>
              <w:ind w:left="360"/>
            </w:pPr>
          </w:p>
        </w:tc>
        <w:tc>
          <w:tcPr>
            <w:tcW w:w="1982" w:type="dxa"/>
            <w:shd w:val="clear" w:color="auto" w:fill="FFFFFF" w:themeFill="background1"/>
          </w:tcPr>
          <w:p w14:paraId="093B547E" w14:textId="77777777" w:rsidR="00451131" w:rsidRPr="00A82D71" w:rsidRDefault="00451131" w:rsidP="007B35A4">
            <w:pPr>
              <w:spacing w:after="60"/>
              <w:ind w:left="360"/>
            </w:pPr>
          </w:p>
        </w:tc>
      </w:tr>
      <w:tr w:rsidR="00451131" w:rsidRPr="00A82D71" w14:paraId="2D92135B" w14:textId="77777777" w:rsidTr="00F85C3B">
        <w:trPr>
          <w:trHeight w:val="348"/>
        </w:trPr>
        <w:tc>
          <w:tcPr>
            <w:tcW w:w="6312" w:type="dxa"/>
            <w:gridSpan w:val="2"/>
            <w:shd w:val="clear" w:color="auto" w:fill="FFFFFF" w:themeFill="background1"/>
          </w:tcPr>
          <w:p w14:paraId="1C4D46FD" w14:textId="77777777" w:rsidR="00451131" w:rsidRPr="00A82D71" w:rsidRDefault="00451131" w:rsidP="007B35A4">
            <w:pPr>
              <w:spacing w:after="60"/>
              <w:ind w:left="360"/>
              <w:rPr>
                <w:szCs w:val="20"/>
              </w:rPr>
            </w:pPr>
          </w:p>
        </w:tc>
        <w:tc>
          <w:tcPr>
            <w:tcW w:w="1624" w:type="dxa"/>
            <w:gridSpan w:val="2"/>
            <w:shd w:val="clear" w:color="auto" w:fill="FFFFFF" w:themeFill="background1"/>
          </w:tcPr>
          <w:p w14:paraId="5BA92649" w14:textId="77777777" w:rsidR="00451131" w:rsidRPr="00A82D71" w:rsidRDefault="00451131" w:rsidP="007B35A4">
            <w:pPr>
              <w:spacing w:after="60"/>
              <w:ind w:left="360"/>
            </w:pPr>
          </w:p>
        </w:tc>
        <w:tc>
          <w:tcPr>
            <w:tcW w:w="1982" w:type="dxa"/>
            <w:shd w:val="clear" w:color="auto" w:fill="FFFFFF" w:themeFill="background1"/>
          </w:tcPr>
          <w:p w14:paraId="032E9836" w14:textId="77777777" w:rsidR="00451131" w:rsidRPr="00A82D71" w:rsidRDefault="00451131" w:rsidP="007B35A4">
            <w:pPr>
              <w:spacing w:after="60"/>
              <w:ind w:left="360"/>
            </w:pPr>
          </w:p>
        </w:tc>
      </w:tr>
      <w:tr w:rsidR="00451131" w:rsidRPr="00A82D71" w14:paraId="55413C32" w14:textId="77777777" w:rsidTr="00F85C3B">
        <w:trPr>
          <w:trHeight w:val="348"/>
        </w:trPr>
        <w:tc>
          <w:tcPr>
            <w:tcW w:w="6312" w:type="dxa"/>
            <w:gridSpan w:val="2"/>
            <w:shd w:val="clear" w:color="auto" w:fill="FFFFFF" w:themeFill="background1"/>
          </w:tcPr>
          <w:p w14:paraId="0D95428C" w14:textId="77777777" w:rsidR="00451131" w:rsidRPr="00A82D71" w:rsidRDefault="00451131" w:rsidP="007B35A4">
            <w:pPr>
              <w:spacing w:after="60"/>
              <w:ind w:left="360"/>
              <w:rPr>
                <w:szCs w:val="20"/>
              </w:rPr>
            </w:pPr>
          </w:p>
        </w:tc>
        <w:tc>
          <w:tcPr>
            <w:tcW w:w="1624" w:type="dxa"/>
            <w:gridSpan w:val="2"/>
            <w:shd w:val="clear" w:color="auto" w:fill="FFFFFF" w:themeFill="background1"/>
          </w:tcPr>
          <w:p w14:paraId="3226ADF5" w14:textId="77777777" w:rsidR="00451131" w:rsidRPr="00A82D71" w:rsidRDefault="00451131" w:rsidP="007B35A4">
            <w:pPr>
              <w:spacing w:after="60"/>
              <w:ind w:left="360"/>
            </w:pPr>
          </w:p>
        </w:tc>
        <w:tc>
          <w:tcPr>
            <w:tcW w:w="1982" w:type="dxa"/>
            <w:shd w:val="clear" w:color="auto" w:fill="FFFFFF" w:themeFill="background1"/>
          </w:tcPr>
          <w:p w14:paraId="10EC5338" w14:textId="77777777" w:rsidR="00451131" w:rsidRPr="00A82D71" w:rsidRDefault="00451131" w:rsidP="007B35A4">
            <w:pPr>
              <w:spacing w:after="60"/>
              <w:ind w:left="360"/>
            </w:pPr>
          </w:p>
        </w:tc>
      </w:tr>
      <w:tr w:rsidR="00451131" w:rsidRPr="00A82D71" w14:paraId="42887E53" w14:textId="77777777" w:rsidTr="00F85C3B">
        <w:trPr>
          <w:trHeight w:val="348"/>
        </w:trPr>
        <w:tc>
          <w:tcPr>
            <w:tcW w:w="6312" w:type="dxa"/>
            <w:gridSpan w:val="2"/>
            <w:shd w:val="clear" w:color="auto" w:fill="FFFFFF" w:themeFill="background1"/>
          </w:tcPr>
          <w:p w14:paraId="0621A43B" w14:textId="77777777" w:rsidR="00451131" w:rsidRPr="00A82D71" w:rsidRDefault="00451131" w:rsidP="007B35A4">
            <w:pPr>
              <w:spacing w:after="60"/>
              <w:ind w:left="360"/>
              <w:rPr>
                <w:szCs w:val="20"/>
              </w:rPr>
            </w:pPr>
          </w:p>
        </w:tc>
        <w:tc>
          <w:tcPr>
            <w:tcW w:w="1624" w:type="dxa"/>
            <w:gridSpan w:val="2"/>
            <w:shd w:val="clear" w:color="auto" w:fill="FFFFFF" w:themeFill="background1"/>
          </w:tcPr>
          <w:p w14:paraId="53A62FB1" w14:textId="77777777" w:rsidR="00451131" w:rsidRPr="00A82D71" w:rsidRDefault="00451131" w:rsidP="007B35A4">
            <w:pPr>
              <w:spacing w:after="60"/>
              <w:ind w:left="360"/>
            </w:pPr>
          </w:p>
        </w:tc>
        <w:tc>
          <w:tcPr>
            <w:tcW w:w="1982" w:type="dxa"/>
            <w:shd w:val="clear" w:color="auto" w:fill="FFFFFF" w:themeFill="background1"/>
          </w:tcPr>
          <w:p w14:paraId="29808559" w14:textId="77777777" w:rsidR="00451131" w:rsidRPr="00A82D71" w:rsidRDefault="00451131" w:rsidP="007B35A4">
            <w:pPr>
              <w:spacing w:after="60"/>
              <w:ind w:left="360"/>
            </w:pPr>
          </w:p>
        </w:tc>
      </w:tr>
      <w:tr w:rsidR="001F463D" w:rsidRPr="00A82D71" w14:paraId="6CABAF03" w14:textId="77777777" w:rsidTr="00773758">
        <w:trPr>
          <w:trHeight w:val="348"/>
        </w:trPr>
        <w:tc>
          <w:tcPr>
            <w:tcW w:w="9918" w:type="dxa"/>
            <w:gridSpan w:val="5"/>
            <w:shd w:val="clear" w:color="auto" w:fill="349A79"/>
          </w:tcPr>
          <w:p w14:paraId="7AE2DFAB" w14:textId="2AD2FE9E" w:rsidR="001F463D" w:rsidRPr="00A82D71" w:rsidRDefault="001F463D" w:rsidP="00773758">
            <w:pPr>
              <w:spacing w:after="60"/>
            </w:pPr>
            <w:r w:rsidRPr="00773758">
              <w:rPr>
                <w:b/>
                <w:bCs/>
                <w:color w:val="FFFFFF" w:themeColor="background1"/>
                <w:szCs w:val="20"/>
              </w:rPr>
              <w:t>AREAS FOR DEVELOPMENT/CHALLENGES OVER THE NEXT TWO TO THREE YEARS</w:t>
            </w:r>
          </w:p>
        </w:tc>
      </w:tr>
      <w:tr w:rsidR="00451131" w:rsidRPr="00A82D71" w14:paraId="1F39FD2C" w14:textId="77777777" w:rsidTr="00F85C3B">
        <w:trPr>
          <w:trHeight w:val="348"/>
        </w:trPr>
        <w:tc>
          <w:tcPr>
            <w:tcW w:w="6312" w:type="dxa"/>
            <w:gridSpan w:val="2"/>
            <w:shd w:val="clear" w:color="auto" w:fill="FFFFFF" w:themeFill="background1"/>
          </w:tcPr>
          <w:p w14:paraId="3EA1021E" w14:textId="77777777" w:rsidR="00451131" w:rsidRPr="00A82D71" w:rsidRDefault="00451131" w:rsidP="007B35A4">
            <w:pPr>
              <w:spacing w:after="60"/>
              <w:ind w:left="360"/>
              <w:rPr>
                <w:szCs w:val="20"/>
              </w:rPr>
            </w:pPr>
          </w:p>
        </w:tc>
        <w:tc>
          <w:tcPr>
            <w:tcW w:w="1624" w:type="dxa"/>
            <w:gridSpan w:val="2"/>
            <w:shd w:val="clear" w:color="auto" w:fill="FFFFFF" w:themeFill="background1"/>
          </w:tcPr>
          <w:p w14:paraId="41DB09E5" w14:textId="77777777" w:rsidR="00451131" w:rsidRPr="00A82D71" w:rsidRDefault="00451131" w:rsidP="007B35A4">
            <w:pPr>
              <w:spacing w:after="60"/>
              <w:ind w:left="360"/>
            </w:pPr>
          </w:p>
        </w:tc>
        <w:tc>
          <w:tcPr>
            <w:tcW w:w="1982" w:type="dxa"/>
            <w:shd w:val="clear" w:color="auto" w:fill="FFFFFF" w:themeFill="background1"/>
          </w:tcPr>
          <w:p w14:paraId="0B177D99" w14:textId="77777777" w:rsidR="00451131" w:rsidRPr="00A82D71" w:rsidRDefault="00451131" w:rsidP="007B35A4">
            <w:pPr>
              <w:spacing w:after="60"/>
              <w:ind w:left="360"/>
            </w:pPr>
          </w:p>
        </w:tc>
      </w:tr>
      <w:tr w:rsidR="00451131" w:rsidRPr="00A82D71" w14:paraId="52C572DD" w14:textId="77777777" w:rsidTr="00F85C3B">
        <w:trPr>
          <w:trHeight w:val="348"/>
        </w:trPr>
        <w:tc>
          <w:tcPr>
            <w:tcW w:w="6312" w:type="dxa"/>
            <w:gridSpan w:val="2"/>
            <w:shd w:val="clear" w:color="auto" w:fill="FFFFFF" w:themeFill="background1"/>
          </w:tcPr>
          <w:p w14:paraId="3611DA7A" w14:textId="77777777" w:rsidR="00451131" w:rsidRPr="00A82D71" w:rsidRDefault="00451131" w:rsidP="007B35A4">
            <w:pPr>
              <w:spacing w:after="60"/>
              <w:ind w:left="360"/>
              <w:rPr>
                <w:szCs w:val="20"/>
              </w:rPr>
            </w:pPr>
          </w:p>
        </w:tc>
        <w:tc>
          <w:tcPr>
            <w:tcW w:w="1624" w:type="dxa"/>
            <w:gridSpan w:val="2"/>
            <w:shd w:val="clear" w:color="auto" w:fill="FFFFFF" w:themeFill="background1"/>
          </w:tcPr>
          <w:p w14:paraId="65F754FB" w14:textId="77777777" w:rsidR="00451131" w:rsidRPr="00A82D71" w:rsidRDefault="00451131" w:rsidP="007B35A4">
            <w:pPr>
              <w:spacing w:after="60"/>
              <w:ind w:left="360"/>
            </w:pPr>
          </w:p>
        </w:tc>
        <w:tc>
          <w:tcPr>
            <w:tcW w:w="1982" w:type="dxa"/>
            <w:shd w:val="clear" w:color="auto" w:fill="FFFFFF" w:themeFill="background1"/>
          </w:tcPr>
          <w:p w14:paraId="5C841924" w14:textId="77777777" w:rsidR="00451131" w:rsidRPr="00A82D71" w:rsidRDefault="00451131" w:rsidP="007B35A4">
            <w:pPr>
              <w:spacing w:after="60"/>
              <w:ind w:left="360"/>
            </w:pPr>
          </w:p>
        </w:tc>
      </w:tr>
      <w:tr w:rsidR="00773758" w:rsidRPr="00A82D71" w14:paraId="1B1AA7E5" w14:textId="77777777" w:rsidTr="00F85C3B">
        <w:trPr>
          <w:trHeight w:val="348"/>
        </w:trPr>
        <w:tc>
          <w:tcPr>
            <w:tcW w:w="6312" w:type="dxa"/>
            <w:gridSpan w:val="2"/>
            <w:shd w:val="clear" w:color="auto" w:fill="FFFFFF" w:themeFill="background1"/>
          </w:tcPr>
          <w:p w14:paraId="46D273FA" w14:textId="77777777" w:rsidR="00773758" w:rsidRPr="00A82D71" w:rsidRDefault="00773758" w:rsidP="007B35A4">
            <w:pPr>
              <w:spacing w:after="60"/>
              <w:ind w:left="360"/>
              <w:rPr>
                <w:szCs w:val="20"/>
              </w:rPr>
            </w:pPr>
          </w:p>
        </w:tc>
        <w:tc>
          <w:tcPr>
            <w:tcW w:w="1624" w:type="dxa"/>
            <w:gridSpan w:val="2"/>
            <w:shd w:val="clear" w:color="auto" w:fill="FFFFFF" w:themeFill="background1"/>
          </w:tcPr>
          <w:p w14:paraId="12B81770" w14:textId="77777777" w:rsidR="00773758" w:rsidRPr="00A82D71" w:rsidRDefault="00773758" w:rsidP="007B35A4">
            <w:pPr>
              <w:spacing w:after="60"/>
              <w:ind w:left="360"/>
            </w:pPr>
          </w:p>
        </w:tc>
        <w:tc>
          <w:tcPr>
            <w:tcW w:w="1982" w:type="dxa"/>
            <w:shd w:val="clear" w:color="auto" w:fill="FFFFFF" w:themeFill="background1"/>
          </w:tcPr>
          <w:p w14:paraId="3B67E074" w14:textId="77777777" w:rsidR="00773758" w:rsidRPr="00A82D71" w:rsidRDefault="00773758" w:rsidP="007B35A4">
            <w:pPr>
              <w:spacing w:after="60"/>
              <w:ind w:left="360"/>
            </w:pPr>
          </w:p>
        </w:tc>
      </w:tr>
      <w:tr w:rsidR="00773758" w:rsidRPr="00A82D71" w14:paraId="187DD4C6" w14:textId="77777777" w:rsidTr="00F85C3B">
        <w:trPr>
          <w:trHeight w:val="348"/>
        </w:trPr>
        <w:tc>
          <w:tcPr>
            <w:tcW w:w="6312" w:type="dxa"/>
            <w:gridSpan w:val="2"/>
            <w:shd w:val="clear" w:color="auto" w:fill="FFFFFF" w:themeFill="background1"/>
          </w:tcPr>
          <w:p w14:paraId="1895674A" w14:textId="77777777" w:rsidR="00773758" w:rsidRPr="00A82D71" w:rsidRDefault="00773758" w:rsidP="007B35A4">
            <w:pPr>
              <w:spacing w:after="60"/>
              <w:ind w:left="360"/>
              <w:rPr>
                <w:szCs w:val="20"/>
              </w:rPr>
            </w:pPr>
          </w:p>
        </w:tc>
        <w:tc>
          <w:tcPr>
            <w:tcW w:w="1624" w:type="dxa"/>
            <w:gridSpan w:val="2"/>
            <w:shd w:val="clear" w:color="auto" w:fill="FFFFFF" w:themeFill="background1"/>
          </w:tcPr>
          <w:p w14:paraId="36A83E80" w14:textId="77777777" w:rsidR="00773758" w:rsidRPr="00A82D71" w:rsidRDefault="00773758" w:rsidP="007B35A4">
            <w:pPr>
              <w:spacing w:after="60"/>
              <w:ind w:left="360"/>
            </w:pPr>
          </w:p>
        </w:tc>
        <w:tc>
          <w:tcPr>
            <w:tcW w:w="1982" w:type="dxa"/>
            <w:shd w:val="clear" w:color="auto" w:fill="FFFFFF" w:themeFill="background1"/>
          </w:tcPr>
          <w:p w14:paraId="6F728C50" w14:textId="77777777" w:rsidR="00773758" w:rsidRPr="00A82D71" w:rsidRDefault="00773758" w:rsidP="007B35A4">
            <w:pPr>
              <w:spacing w:after="60"/>
              <w:ind w:left="360"/>
            </w:pPr>
          </w:p>
        </w:tc>
      </w:tr>
      <w:tr w:rsidR="00773758" w:rsidRPr="00A82D71" w14:paraId="1BB734E8" w14:textId="77777777" w:rsidTr="00F85C3B">
        <w:trPr>
          <w:trHeight w:val="348"/>
        </w:trPr>
        <w:tc>
          <w:tcPr>
            <w:tcW w:w="6312" w:type="dxa"/>
            <w:gridSpan w:val="2"/>
            <w:shd w:val="clear" w:color="auto" w:fill="FFFFFF" w:themeFill="background1"/>
          </w:tcPr>
          <w:p w14:paraId="6196E146" w14:textId="77777777" w:rsidR="00773758" w:rsidRPr="00A82D71" w:rsidRDefault="00773758" w:rsidP="007B35A4">
            <w:pPr>
              <w:spacing w:after="60"/>
              <w:ind w:left="360"/>
              <w:rPr>
                <w:szCs w:val="20"/>
              </w:rPr>
            </w:pPr>
          </w:p>
        </w:tc>
        <w:tc>
          <w:tcPr>
            <w:tcW w:w="1624" w:type="dxa"/>
            <w:gridSpan w:val="2"/>
            <w:shd w:val="clear" w:color="auto" w:fill="FFFFFF" w:themeFill="background1"/>
          </w:tcPr>
          <w:p w14:paraId="744D31F0" w14:textId="77777777" w:rsidR="00773758" w:rsidRPr="00A82D71" w:rsidRDefault="00773758" w:rsidP="007B35A4">
            <w:pPr>
              <w:spacing w:after="60"/>
              <w:ind w:left="360"/>
            </w:pPr>
          </w:p>
        </w:tc>
        <w:tc>
          <w:tcPr>
            <w:tcW w:w="1982" w:type="dxa"/>
            <w:shd w:val="clear" w:color="auto" w:fill="FFFFFF" w:themeFill="background1"/>
          </w:tcPr>
          <w:p w14:paraId="5081B986" w14:textId="77777777" w:rsidR="00773758" w:rsidRPr="00A82D71" w:rsidRDefault="00773758" w:rsidP="007B35A4">
            <w:pPr>
              <w:spacing w:after="60"/>
              <w:ind w:left="360"/>
            </w:pPr>
          </w:p>
        </w:tc>
      </w:tr>
      <w:tr w:rsidR="00773758" w:rsidRPr="00A82D71" w14:paraId="63175E51" w14:textId="77777777" w:rsidTr="00773758">
        <w:trPr>
          <w:trHeight w:val="348"/>
        </w:trPr>
        <w:tc>
          <w:tcPr>
            <w:tcW w:w="9918" w:type="dxa"/>
            <w:gridSpan w:val="5"/>
            <w:shd w:val="clear" w:color="auto" w:fill="349A79"/>
          </w:tcPr>
          <w:p w14:paraId="70F0DB3B" w14:textId="4EB5C76A" w:rsidR="00773758" w:rsidRPr="00A82D71" w:rsidRDefault="00773758" w:rsidP="00773758">
            <w:pPr>
              <w:spacing w:after="60"/>
            </w:pPr>
            <w:r w:rsidRPr="00773758">
              <w:rPr>
                <w:b/>
                <w:bCs/>
                <w:color w:val="FFFFFF" w:themeColor="background1"/>
                <w:szCs w:val="20"/>
              </w:rPr>
              <w:t>ANY OTHER RELEVANT BACKGROUND INFORMATION</w:t>
            </w:r>
          </w:p>
        </w:tc>
      </w:tr>
      <w:tr w:rsidR="00773758" w:rsidRPr="00A82D71" w14:paraId="143ECB30" w14:textId="77777777" w:rsidTr="001B7C1C">
        <w:trPr>
          <w:trHeight w:val="348"/>
        </w:trPr>
        <w:tc>
          <w:tcPr>
            <w:tcW w:w="9918" w:type="dxa"/>
            <w:gridSpan w:val="5"/>
            <w:shd w:val="clear" w:color="auto" w:fill="FFFFFF" w:themeFill="background1"/>
          </w:tcPr>
          <w:p w14:paraId="38B6160D" w14:textId="77777777" w:rsidR="00773758" w:rsidRDefault="00773758" w:rsidP="007B35A4">
            <w:pPr>
              <w:spacing w:after="60"/>
              <w:ind w:left="360"/>
            </w:pPr>
          </w:p>
          <w:p w14:paraId="023919E4" w14:textId="77777777" w:rsidR="00773758" w:rsidRDefault="00773758" w:rsidP="007B35A4">
            <w:pPr>
              <w:spacing w:after="60"/>
              <w:ind w:left="360"/>
            </w:pPr>
          </w:p>
          <w:p w14:paraId="7EF7D683" w14:textId="77777777" w:rsidR="00773758" w:rsidRDefault="00773758" w:rsidP="007B35A4">
            <w:pPr>
              <w:spacing w:after="60"/>
              <w:ind w:left="360"/>
            </w:pPr>
          </w:p>
          <w:p w14:paraId="35302D18" w14:textId="77777777" w:rsidR="00773758" w:rsidRPr="00A82D71" w:rsidRDefault="00773758" w:rsidP="007B35A4">
            <w:pPr>
              <w:spacing w:after="60"/>
              <w:ind w:left="360"/>
            </w:pPr>
          </w:p>
        </w:tc>
      </w:tr>
    </w:tbl>
    <w:p w14:paraId="62BA68A4" w14:textId="77777777" w:rsidR="00C122EF" w:rsidRPr="00A82D71" w:rsidRDefault="00C122EF"/>
    <w:p w14:paraId="5E671B61" w14:textId="77777777" w:rsidR="00054C4B" w:rsidRDefault="00054C4B"/>
    <w:p w14:paraId="68BA4DE0" w14:textId="77777777" w:rsidR="00054C4B" w:rsidRDefault="00054C4B"/>
    <w:p w14:paraId="020C24BD" w14:textId="11475473" w:rsidR="004B32F5" w:rsidRPr="009537D8" w:rsidRDefault="00253666">
      <w:pPr>
        <w:rPr>
          <w:b/>
          <w:bCs/>
          <w:sz w:val="32"/>
          <w:szCs w:val="36"/>
        </w:rPr>
      </w:pPr>
      <w:r>
        <w:rPr>
          <w:b/>
          <w:bCs/>
          <w:sz w:val="32"/>
          <w:szCs w:val="36"/>
        </w:rPr>
        <w:t xml:space="preserve">Section 2: </w:t>
      </w:r>
      <w:r w:rsidR="004B32F5" w:rsidRPr="009537D8">
        <w:rPr>
          <w:b/>
          <w:bCs/>
          <w:sz w:val="32"/>
          <w:szCs w:val="36"/>
        </w:rPr>
        <w:t xml:space="preserve">Specialist </w:t>
      </w:r>
      <w:r w:rsidR="009537D8" w:rsidRPr="009537D8">
        <w:rPr>
          <w:b/>
          <w:bCs/>
          <w:sz w:val="32"/>
          <w:szCs w:val="36"/>
        </w:rPr>
        <w:t xml:space="preserve">Haemoglobinopathy Teams </w:t>
      </w:r>
      <w:r w:rsidR="00026317">
        <w:rPr>
          <w:b/>
          <w:bCs/>
          <w:sz w:val="32"/>
          <w:szCs w:val="36"/>
        </w:rPr>
        <w:t>– general information</w:t>
      </w:r>
      <w:r w:rsidR="00054C4B">
        <w:rPr>
          <w:b/>
          <w:bCs/>
          <w:sz w:val="32"/>
          <w:szCs w:val="36"/>
        </w:rPr>
        <w:t xml:space="preserve"> covering adults and children’s services </w:t>
      </w:r>
    </w:p>
    <w:tbl>
      <w:tblPr>
        <w:tblW w:w="10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1"/>
        <w:gridCol w:w="952"/>
        <w:gridCol w:w="993"/>
        <w:gridCol w:w="636"/>
        <w:gridCol w:w="781"/>
        <w:gridCol w:w="142"/>
        <w:gridCol w:w="850"/>
        <w:gridCol w:w="142"/>
        <w:gridCol w:w="1276"/>
        <w:gridCol w:w="1701"/>
        <w:gridCol w:w="1709"/>
      </w:tblGrid>
      <w:tr w:rsidR="001B6C5A" w:rsidRPr="00632079" w14:paraId="7FC10543" w14:textId="77777777" w:rsidTr="001D3E70">
        <w:tc>
          <w:tcPr>
            <w:tcW w:w="3256" w:type="dxa"/>
            <w:gridSpan w:val="3"/>
            <w:shd w:val="clear" w:color="auto" w:fill="4472C4"/>
          </w:tcPr>
          <w:p w14:paraId="7E52510E" w14:textId="77777777" w:rsidR="001B6C5A" w:rsidRDefault="001B6C5A" w:rsidP="0023161F">
            <w:pPr>
              <w:tabs>
                <w:tab w:val="left" w:pos="1701"/>
              </w:tabs>
              <w:spacing w:after="60"/>
              <w:rPr>
                <w:b/>
                <w:color w:val="FFFFFF"/>
                <w:szCs w:val="20"/>
              </w:rPr>
            </w:pPr>
          </w:p>
        </w:tc>
        <w:tc>
          <w:tcPr>
            <w:tcW w:w="7237" w:type="dxa"/>
            <w:gridSpan w:val="8"/>
            <w:shd w:val="clear" w:color="auto" w:fill="4472C4"/>
            <w:tcMar>
              <w:top w:w="28" w:type="dxa"/>
              <w:bottom w:w="28" w:type="dxa"/>
            </w:tcMar>
          </w:tcPr>
          <w:p w14:paraId="2535105A" w14:textId="35FFD8ED" w:rsidR="001B6C5A" w:rsidRPr="00632079" w:rsidRDefault="001B6C5A" w:rsidP="0023161F">
            <w:pPr>
              <w:tabs>
                <w:tab w:val="left" w:pos="1701"/>
              </w:tabs>
              <w:spacing w:after="60"/>
              <w:rPr>
                <w:b/>
                <w:color w:val="FFFFFF"/>
                <w:szCs w:val="20"/>
              </w:rPr>
            </w:pPr>
            <w:r>
              <w:rPr>
                <w:b/>
                <w:color w:val="FFFFFF"/>
                <w:szCs w:val="20"/>
              </w:rPr>
              <w:t>INTRODUCTION TO SERVICE(S)</w:t>
            </w:r>
          </w:p>
        </w:tc>
      </w:tr>
      <w:tr w:rsidR="00980224" w:rsidRPr="00632079" w14:paraId="06C939AE" w14:textId="77777777" w:rsidTr="00A027C1">
        <w:tc>
          <w:tcPr>
            <w:tcW w:w="2263" w:type="dxa"/>
            <w:gridSpan w:val="2"/>
          </w:tcPr>
          <w:p w14:paraId="771B8A9C" w14:textId="2E2D57F9" w:rsidR="00980224" w:rsidRDefault="00980224" w:rsidP="0023161F">
            <w:pPr>
              <w:tabs>
                <w:tab w:val="left" w:pos="1701"/>
              </w:tabs>
              <w:spacing w:after="60"/>
              <w:rPr>
                <w:b/>
                <w:i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5C7F9EA1" w14:textId="77777777" w:rsidR="00980224" w:rsidRDefault="00980224" w:rsidP="0023161F">
            <w:pPr>
              <w:tabs>
                <w:tab w:val="left" w:pos="1701"/>
              </w:tabs>
              <w:spacing w:after="60"/>
              <w:rPr>
                <w:b/>
                <w:i/>
                <w:szCs w:val="20"/>
                <w:highlight w:val="yellow"/>
              </w:rPr>
            </w:pPr>
          </w:p>
        </w:tc>
        <w:tc>
          <w:tcPr>
            <w:tcW w:w="7237" w:type="dxa"/>
            <w:gridSpan w:val="8"/>
            <w:shd w:val="clear" w:color="auto" w:fill="auto"/>
            <w:tcMar>
              <w:top w:w="28" w:type="dxa"/>
              <w:bottom w:w="28" w:type="dxa"/>
            </w:tcMar>
          </w:tcPr>
          <w:p w14:paraId="2AF3E0DD" w14:textId="3235FEE0" w:rsidR="00980224" w:rsidRPr="00C775AF" w:rsidRDefault="00980224" w:rsidP="0023161F">
            <w:pPr>
              <w:tabs>
                <w:tab w:val="left" w:pos="1701"/>
              </w:tabs>
              <w:spacing w:after="60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  <w:highlight w:val="yellow"/>
              </w:rPr>
              <w:t>(</w:t>
            </w:r>
            <w:r w:rsidRPr="00C775AF">
              <w:rPr>
                <w:b/>
                <w:i/>
                <w:szCs w:val="20"/>
                <w:highlight w:val="yellow"/>
              </w:rPr>
              <w:t>Please include any general background information about the service/s which may be useful to reviewers</w:t>
            </w:r>
            <w:r>
              <w:rPr>
                <w:b/>
                <w:i/>
                <w:szCs w:val="20"/>
              </w:rPr>
              <w:t>)</w:t>
            </w:r>
          </w:p>
          <w:p w14:paraId="69064C22" w14:textId="77777777" w:rsidR="00980224" w:rsidRDefault="00980224" w:rsidP="0023161F">
            <w:pPr>
              <w:tabs>
                <w:tab w:val="left" w:pos="1701"/>
              </w:tabs>
              <w:spacing w:after="60"/>
              <w:rPr>
                <w:b/>
                <w:color w:val="FFFFFF"/>
                <w:szCs w:val="20"/>
              </w:rPr>
            </w:pPr>
          </w:p>
          <w:p w14:paraId="31A3A9FD" w14:textId="77777777" w:rsidR="00980224" w:rsidRDefault="00980224" w:rsidP="0023161F">
            <w:pPr>
              <w:tabs>
                <w:tab w:val="left" w:pos="1701"/>
              </w:tabs>
              <w:spacing w:after="60"/>
              <w:rPr>
                <w:b/>
                <w:color w:val="FFFFFF"/>
                <w:szCs w:val="20"/>
              </w:rPr>
            </w:pPr>
          </w:p>
          <w:p w14:paraId="5B7085C8" w14:textId="77777777" w:rsidR="00980224" w:rsidRPr="00632079" w:rsidRDefault="00980224" w:rsidP="0023161F">
            <w:pPr>
              <w:tabs>
                <w:tab w:val="left" w:pos="1701"/>
              </w:tabs>
              <w:spacing w:after="60"/>
              <w:rPr>
                <w:b/>
                <w:color w:val="FFFFFF"/>
                <w:szCs w:val="20"/>
              </w:rPr>
            </w:pPr>
          </w:p>
        </w:tc>
      </w:tr>
      <w:tr w:rsidR="001B6C5A" w:rsidRPr="00632079" w14:paraId="21219E3A" w14:textId="77777777" w:rsidTr="009107C8">
        <w:tc>
          <w:tcPr>
            <w:tcW w:w="3256" w:type="dxa"/>
            <w:gridSpan w:val="3"/>
            <w:shd w:val="clear" w:color="auto" w:fill="4472C4"/>
          </w:tcPr>
          <w:p w14:paraId="03707A18" w14:textId="77777777" w:rsidR="001B6C5A" w:rsidRPr="00632079" w:rsidRDefault="001B6C5A" w:rsidP="0023161F">
            <w:pPr>
              <w:tabs>
                <w:tab w:val="left" w:pos="1701"/>
              </w:tabs>
              <w:spacing w:after="60"/>
              <w:rPr>
                <w:b/>
                <w:color w:val="FFFFFF"/>
                <w:szCs w:val="20"/>
              </w:rPr>
            </w:pPr>
          </w:p>
        </w:tc>
        <w:tc>
          <w:tcPr>
            <w:tcW w:w="7237" w:type="dxa"/>
            <w:gridSpan w:val="8"/>
            <w:shd w:val="clear" w:color="auto" w:fill="4472C4"/>
            <w:tcMar>
              <w:top w:w="28" w:type="dxa"/>
              <w:bottom w:w="28" w:type="dxa"/>
            </w:tcMar>
          </w:tcPr>
          <w:p w14:paraId="70B66A87" w14:textId="5985F763" w:rsidR="001B6C5A" w:rsidRPr="00632079" w:rsidRDefault="001B6C5A" w:rsidP="0023161F">
            <w:pPr>
              <w:tabs>
                <w:tab w:val="left" w:pos="1701"/>
              </w:tabs>
              <w:spacing w:after="60"/>
              <w:rPr>
                <w:b/>
                <w:color w:val="FFFFFF"/>
                <w:szCs w:val="20"/>
              </w:rPr>
            </w:pPr>
            <w:r w:rsidRPr="00632079">
              <w:rPr>
                <w:b/>
                <w:color w:val="FFFFFF"/>
                <w:szCs w:val="20"/>
              </w:rPr>
              <w:t>CARE OF ADULTS</w:t>
            </w:r>
            <w:r>
              <w:rPr>
                <w:b/>
                <w:color w:val="FFFFFF"/>
                <w:szCs w:val="20"/>
              </w:rPr>
              <w:t xml:space="preserve"> </w:t>
            </w:r>
          </w:p>
        </w:tc>
      </w:tr>
      <w:tr w:rsidR="00980224" w:rsidRPr="00632079" w14:paraId="61A5106E" w14:textId="77777777" w:rsidTr="00CE13C7">
        <w:tc>
          <w:tcPr>
            <w:tcW w:w="3256" w:type="dxa"/>
            <w:gridSpan w:val="3"/>
            <w:shd w:val="clear" w:color="auto" w:fill="EDEDED"/>
            <w:tcMar>
              <w:top w:w="28" w:type="dxa"/>
              <w:bottom w:w="28" w:type="dxa"/>
            </w:tcMar>
          </w:tcPr>
          <w:p w14:paraId="21BFE12D" w14:textId="430F190B" w:rsidR="00980224" w:rsidRPr="00632079" w:rsidRDefault="00980224" w:rsidP="0023161F">
            <w:pPr>
              <w:tabs>
                <w:tab w:val="left" w:pos="1701"/>
              </w:tabs>
              <w:spacing w:after="60"/>
              <w:rPr>
                <w:szCs w:val="20"/>
              </w:rPr>
            </w:pPr>
            <w:r>
              <w:rPr>
                <w:szCs w:val="20"/>
              </w:rPr>
              <w:t xml:space="preserve">SHT </w:t>
            </w:r>
          </w:p>
        </w:tc>
        <w:tc>
          <w:tcPr>
            <w:tcW w:w="636" w:type="dxa"/>
            <w:shd w:val="clear" w:color="auto" w:fill="EDEDED"/>
          </w:tcPr>
          <w:p w14:paraId="65FB2107" w14:textId="77777777" w:rsidR="00980224" w:rsidRPr="00632079" w:rsidRDefault="00980224" w:rsidP="0023161F">
            <w:pPr>
              <w:tabs>
                <w:tab w:val="left" w:pos="1701"/>
              </w:tabs>
              <w:spacing w:after="60"/>
              <w:rPr>
                <w:szCs w:val="20"/>
              </w:rPr>
            </w:pPr>
          </w:p>
        </w:tc>
        <w:tc>
          <w:tcPr>
            <w:tcW w:w="923" w:type="dxa"/>
            <w:gridSpan w:val="2"/>
            <w:shd w:val="clear" w:color="auto" w:fill="EDEDED"/>
            <w:tcMar>
              <w:top w:w="28" w:type="dxa"/>
              <w:bottom w:w="28" w:type="dxa"/>
            </w:tcMar>
          </w:tcPr>
          <w:p w14:paraId="592E4779" w14:textId="5D1E143C" w:rsidR="00980224" w:rsidRPr="00632079" w:rsidRDefault="00980224" w:rsidP="0023161F">
            <w:pPr>
              <w:tabs>
                <w:tab w:val="left" w:pos="1701"/>
              </w:tabs>
              <w:spacing w:after="60"/>
              <w:rPr>
                <w:szCs w:val="20"/>
              </w:rPr>
            </w:pPr>
            <w:r w:rsidRPr="00632079">
              <w:rPr>
                <w:szCs w:val="20"/>
              </w:rPr>
              <w:t>Hospital</w:t>
            </w:r>
            <w:r>
              <w:rPr>
                <w:szCs w:val="20"/>
              </w:rPr>
              <w:t xml:space="preserve"> Site </w:t>
            </w:r>
          </w:p>
        </w:tc>
        <w:tc>
          <w:tcPr>
            <w:tcW w:w="850" w:type="dxa"/>
            <w:shd w:val="clear" w:color="auto" w:fill="EDEDED"/>
          </w:tcPr>
          <w:p w14:paraId="03000228" w14:textId="77777777" w:rsidR="00980224" w:rsidRDefault="00980224" w:rsidP="0023161F">
            <w:pPr>
              <w:tabs>
                <w:tab w:val="left" w:pos="1701"/>
              </w:tabs>
              <w:spacing w:after="60"/>
              <w:rPr>
                <w:szCs w:val="20"/>
              </w:rPr>
            </w:pPr>
          </w:p>
        </w:tc>
        <w:tc>
          <w:tcPr>
            <w:tcW w:w="4828" w:type="dxa"/>
            <w:gridSpan w:val="4"/>
            <w:shd w:val="clear" w:color="auto" w:fill="EDEDED"/>
            <w:tcMar>
              <w:top w:w="28" w:type="dxa"/>
              <w:bottom w:w="28" w:type="dxa"/>
            </w:tcMar>
          </w:tcPr>
          <w:p w14:paraId="3A942D92" w14:textId="0B6A2AFE" w:rsidR="00980224" w:rsidRPr="00632079" w:rsidRDefault="00980224" w:rsidP="0023161F">
            <w:pPr>
              <w:tabs>
                <w:tab w:val="left" w:pos="1701"/>
              </w:tabs>
              <w:spacing w:after="60"/>
              <w:rPr>
                <w:szCs w:val="20"/>
              </w:rPr>
            </w:pPr>
            <w:r>
              <w:rPr>
                <w:szCs w:val="20"/>
              </w:rPr>
              <w:t xml:space="preserve">Linked </w:t>
            </w:r>
            <w:r w:rsidRPr="00632079">
              <w:rPr>
                <w:szCs w:val="20"/>
              </w:rPr>
              <w:t xml:space="preserve">Local </w:t>
            </w:r>
            <w:r>
              <w:rPr>
                <w:szCs w:val="20"/>
              </w:rPr>
              <w:t xml:space="preserve">Haemoglobinopathy </w:t>
            </w:r>
            <w:r w:rsidRPr="00632079">
              <w:rPr>
                <w:szCs w:val="20"/>
              </w:rPr>
              <w:t>Teams</w:t>
            </w:r>
            <w:r>
              <w:rPr>
                <w:szCs w:val="20"/>
              </w:rPr>
              <w:t xml:space="preserve"> (LHT)</w:t>
            </w:r>
          </w:p>
        </w:tc>
      </w:tr>
      <w:tr w:rsidR="00980224" w:rsidRPr="00632079" w14:paraId="1F56929D" w14:textId="77777777" w:rsidTr="00CE13C7">
        <w:tc>
          <w:tcPr>
            <w:tcW w:w="3256" w:type="dxa"/>
            <w:gridSpan w:val="3"/>
            <w:shd w:val="clear" w:color="auto" w:fill="auto"/>
            <w:tcMar>
              <w:top w:w="28" w:type="dxa"/>
              <w:bottom w:w="28" w:type="dxa"/>
            </w:tcMar>
          </w:tcPr>
          <w:p w14:paraId="1474365D" w14:textId="11DD8C3C" w:rsidR="00980224" w:rsidRPr="00632079" w:rsidRDefault="00980224" w:rsidP="0023161F">
            <w:pPr>
              <w:tabs>
                <w:tab w:val="left" w:pos="1701"/>
              </w:tabs>
              <w:spacing w:after="60"/>
              <w:rPr>
                <w:szCs w:val="20"/>
              </w:rPr>
            </w:pPr>
          </w:p>
        </w:tc>
        <w:tc>
          <w:tcPr>
            <w:tcW w:w="636" w:type="dxa"/>
          </w:tcPr>
          <w:p w14:paraId="5593E636" w14:textId="77777777" w:rsidR="00980224" w:rsidRPr="00632079" w:rsidRDefault="00980224" w:rsidP="0023161F">
            <w:pPr>
              <w:tabs>
                <w:tab w:val="left" w:pos="1701"/>
              </w:tabs>
              <w:spacing w:after="60"/>
              <w:rPr>
                <w:szCs w:val="20"/>
              </w:rPr>
            </w:pPr>
          </w:p>
        </w:tc>
        <w:tc>
          <w:tcPr>
            <w:tcW w:w="923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14:paraId="49563E90" w14:textId="5A7BAC75" w:rsidR="00980224" w:rsidRPr="00632079" w:rsidRDefault="00980224" w:rsidP="0023161F">
            <w:pPr>
              <w:tabs>
                <w:tab w:val="left" w:pos="1701"/>
              </w:tabs>
              <w:spacing w:after="60"/>
              <w:rPr>
                <w:szCs w:val="20"/>
              </w:rPr>
            </w:pPr>
          </w:p>
        </w:tc>
        <w:tc>
          <w:tcPr>
            <w:tcW w:w="850" w:type="dxa"/>
          </w:tcPr>
          <w:p w14:paraId="72F35708" w14:textId="77777777" w:rsidR="00980224" w:rsidRPr="00632079" w:rsidRDefault="00980224" w:rsidP="0023161F">
            <w:pPr>
              <w:tabs>
                <w:tab w:val="left" w:pos="1701"/>
              </w:tabs>
              <w:spacing w:after="60"/>
              <w:rPr>
                <w:szCs w:val="20"/>
              </w:rPr>
            </w:pPr>
          </w:p>
        </w:tc>
        <w:tc>
          <w:tcPr>
            <w:tcW w:w="4828" w:type="dxa"/>
            <w:gridSpan w:val="4"/>
            <w:shd w:val="clear" w:color="auto" w:fill="auto"/>
            <w:tcMar>
              <w:top w:w="28" w:type="dxa"/>
              <w:bottom w:w="28" w:type="dxa"/>
            </w:tcMar>
          </w:tcPr>
          <w:p w14:paraId="16D25D6B" w14:textId="089C65A0" w:rsidR="00980224" w:rsidRPr="00632079" w:rsidRDefault="00980224" w:rsidP="0023161F">
            <w:pPr>
              <w:tabs>
                <w:tab w:val="left" w:pos="1701"/>
              </w:tabs>
              <w:spacing w:after="60"/>
              <w:rPr>
                <w:szCs w:val="20"/>
              </w:rPr>
            </w:pPr>
          </w:p>
        </w:tc>
      </w:tr>
      <w:tr w:rsidR="00980224" w:rsidRPr="00632079" w14:paraId="349506D7" w14:textId="77777777" w:rsidTr="00CE13C7">
        <w:tc>
          <w:tcPr>
            <w:tcW w:w="3256" w:type="dxa"/>
            <w:gridSpan w:val="3"/>
            <w:shd w:val="clear" w:color="auto" w:fill="auto"/>
            <w:tcMar>
              <w:top w:w="28" w:type="dxa"/>
              <w:bottom w:w="28" w:type="dxa"/>
            </w:tcMar>
          </w:tcPr>
          <w:p w14:paraId="5743421D" w14:textId="77777777" w:rsidR="00980224" w:rsidRPr="00632079" w:rsidRDefault="00980224" w:rsidP="0023161F">
            <w:pPr>
              <w:tabs>
                <w:tab w:val="left" w:pos="1701"/>
              </w:tabs>
              <w:spacing w:after="60"/>
              <w:rPr>
                <w:szCs w:val="20"/>
              </w:rPr>
            </w:pPr>
          </w:p>
        </w:tc>
        <w:tc>
          <w:tcPr>
            <w:tcW w:w="636" w:type="dxa"/>
          </w:tcPr>
          <w:p w14:paraId="6B7A9249" w14:textId="77777777" w:rsidR="00980224" w:rsidRPr="00632079" w:rsidRDefault="00980224" w:rsidP="0023161F">
            <w:pPr>
              <w:tabs>
                <w:tab w:val="left" w:pos="1701"/>
              </w:tabs>
              <w:spacing w:after="60"/>
              <w:rPr>
                <w:szCs w:val="20"/>
              </w:rPr>
            </w:pPr>
          </w:p>
        </w:tc>
        <w:tc>
          <w:tcPr>
            <w:tcW w:w="923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14:paraId="4A4C2B66" w14:textId="449A389C" w:rsidR="00980224" w:rsidRPr="00632079" w:rsidRDefault="00980224" w:rsidP="0023161F">
            <w:pPr>
              <w:tabs>
                <w:tab w:val="left" w:pos="1701"/>
              </w:tabs>
              <w:spacing w:after="60"/>
              <w:rPr>
                <w:szCs w:val="20"/>
              </w:rPr>
            </w:pPr>
          </w:p>
        </w:tc>
        <w:tc>
          <w:tcPr>
            <w:tcW w:w="850" w:type="dxa"/>
          </w:tcPr>
          <w:p w14:paraId="4528D1EB" w14:textId="77777777" w:rsidR="00980224" w:rsidRPr="00632079" w:rsidRDefault="00980224" w:rsidP="0023161F">
            <w:pPr>
              <w:tabs>
                <w:tab w:val="left" w:pos="1701"/>
              </w:tabs>
              <w:spacing w:after="60"/>
              <w:rPr>
                <w:szCs w:val="20"/>
              </w:rPr>
            </w:pPr>
          </w:p>
        </w:tc>
        <w:tc>
          <w:tcPr>
            <w:tcW w:w="4828" w:type="dxa"/>
            <w:gridSpan w:val="4"/>
            <w:shd w:val="clear" w:color="auto" w:fill="auto"/>
            <w:tcMar>
              <w:top w:w="28" w:type="dxa"/>
              <w:bottom w:w="28" w:type="dxa"/>
            </w:tcMar>
          </w:tcPr>
          <w:p w14:paraId="4A72E3AB" w14:textId="1AABA014" w:rsidR="00980224" w:rsidRPr="00632079" w:rsidRDefault="00980224" w:rsidP="0023161F">
            <w:pPr>
              <w:tabs>
                <w:tab w:val="left" w:pos="1701"/>
              </w:tabs>
              <w:spacing w:after="60"/>
              <w:rPr>
                <w:szCs w:val="20"/>
              </w:rPr>
            </w:pPr>
          </w:p>
        </w:tc>
      </w:tr>
      <w:tr w:rsidR="001B6C5A" w:rsidRPr="00632079" w14:paraId="72862418" w14:textId="77777777" w:rsidTr="0069082C">
        <w:tc>
          <w:tcPr>
            <w:tcW w:w="3256" w:type="dxa"/>
            <w:gridSpan w:val="3"/>
            <w:shd w:val="clear" w:color="auto" w:fill="4472C4"/>
          </w:tcPr>
          <w:p w14:paraId="41498CD5" w14:textId="77777777" w:rsidR="001B6C5A" w:rsidRPr="00632079" w:rsidRDefault="001B6C5A" w:rsidP="0023161F">
            <w:pPr>
              <w:tabs>
                <w:tab w:val="left" w:pos="1701"/>
              </w:tabs>
              <w:spacing w:after="60"/>
              <w:rPr>
                <w:b/>
                <w:color w:val="FFFFFF"/>
                <w:szCs w:val="20"/>
              </w:rPr>
            </w:pPr>
          </w:p>
        </w:tc>
        <w:tc>
          <w:tcPr>
            <w:tcW w:w="7237" w:type="dxa"/>
            <w:gridSpan w:val="8"/>
            <w:shd w:val="clear" w:color="auto" w:fill="4472C4"/>
            <w:tcMar>
              <w:top w:w="28" w:type="dxa"/>
              <w:bottom w:w="28" w:type="dxa"/>
            </w:tcMar>
          </w:tcPr>
          <w:p w14:paraId="54343946" w14:textId="0AF05716" w:rsidR="001B6C5A" w:rsidRPr="00632079" w:rsidRDefault="001B6C5A" w:rsidP="0023161F">
            <w:pPr>
              <w:tabs>
                <w:tab w:val="left" w:pos="1701"/>
              </w:tabs>
              <w:spacing w:after="60"/>
              <w:rPr>
                <w:b/>
                <w:color w:val="FFFFFF"/>
                <w:szCs w:val="20"/>
              </w:rPr>
            </w:pPr>
            <w:r w:rsidRPr="00632079">
              <w:rPr>
                <w:b/>
                <w:color w:val="FFFFFF"/>
                <w:szCs w:val="20"/>
              </w:rPr>
              <w:t>CARE OF CHILDREN AND YOUNG PEOPLE</w:t>
            </w:r>
          </w:p>
        </w:tc>
      </w:tr>
      <w:tr w:rsidR="00980224" w:rsidRPr="00632079" w14:paraId="1F651922" w14:textId="77777777" w:rsidTr="00CE13C7">
        <w:tc>
          <w:tcPr>
            <w:tcW w:w="3256" w:type="dxa"/>
            <w:gridSpan w:val="3"/>
            <w:shd w:val="clear" w:color="auto" w:fill="EDEDED"/>
            <w:tcMar>
              <w:top w:w="28" w:type="dxa"/>
              <w:bottom w:w="28" w:type="dxa"/>
            </w:tcMar>
          </w:tcPr>
          <w:p w14:paraId="1F239B9D" w14:textId="62BE12EB" w:rsidR="00980224" w:rsidRPr="00632079" w:rsidRDefault="00980224" w:rsidP="0023161F">
            <w:pPr>
              <w:tabs>
                <w:tab w:val="left" w:pos="1701"/>
              </w:tabs>
              <w:spacing w:after="60"/>
              <w:rPr>
                <w:szCs w:val="20"/>
              </w:rPr>
            </w:pPr>
            <w:r>
              <w:rPr>
                <w:szCs w:val="20"/>
              </w:rPr>
              <w:t xml:space="preserve">SHT </w:t>
            </w:r>
          </w:p>
        </w:tc>
        <w:tc>
          <w:tcPr>
            <w:tcW w:w="636" w:type="dxa"/>
            <w:shd w:val="clear" w:color="auto" w:fill="EDEDED"/>
          </w:tcPr>
          <w:p w14:paraId="70487F92" w14:textId="77777777" w:rsidR="00980224" w:rsidRPr="00632079" w:rsidRDefault="00980224" w:rsidP="0023161F">
            <w:pPr>
              <w:tabs>
                <w:tab w:val="left" w:pos="1701"/>
              </w:tabs>
              <w:spacing w:after="60"/>
              <w:rPr>
                <w:szCs w:val="20"/>
              </w:rPr>
            </w:pPr>
          </w:p>
        </w:tc>
        <w:tc>
          <w:tcPr>
            <w:tcW w:w="923" w:type="dxa"/>
            <w:gridSpan w:val="2"/>
            <w:shd w:val="clear" w:color="auto" w:fill="EDEDED"/>
            <w:tcMar>
              <w:top w:w="28" w:type="dxa"/>
              <w:bottom w:w="28" w:type="dxa"/>
            </w:tcMar>
          </w:tcPr>
          <w:p w14:paraId="3415A948" w14:textId="21EBDB4B" w:rsidR="00980224" w:rsidRPr="00632079" w:rsidRDefault="00980224" w:rsidP="0023161F">
            <w:pPr>
              <w:tabs>
                <w:tab w:val="left" w:pos="1701"/>
              </w:tabs>
              <w:spacing w:after="60"/>
              <w:rPr>
                <w:szCs w:val="20"/>
              </w:rPr>
            </w:pPr>
            <w:r w:rsidRPr="00632079">
              <w:rPr>
                <w:szCs w:val="20"/>
              </w:rPr>
              <w:t>Hospital</w:t>
            </w:r>
            <w:r>
              <w:rPr>
                <w:szCs w:val="20"/>
              </w:rPr>
              <w:t xml:space="preserve"> Site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DEDED"/>
          </w:tcPr>
          <w:p w14:paraId="1F389583" w14:textId="77777777" w:rsidR="00980224" w:rsidRDefault="00980224" w:rsidP="0023161F">
            <w:pPr>
              <w:tabs>
                <w:tab w:val="left" w:pos="1701"/>
              </w:tabs>
              <w:spacing w:after="60"/>
              <w:rPr>
                <w:szCs w:val="20"/>
              </w:rPr>
            </w:pPr>
          </w:p>
        </w:tc>
        <w:tc>
          <w:tcPr>
            <w:tcW w:w="4828" w:type="dxa"/>
            <w:gridSpan w:val="4"/>
            <w:tcBorders>
              <w:bottom w:val="single" w:sz="4" w:space="0" w:color="auto"/>
            </w:tcBorders>
            <w:shd w:val="clear" w:color="auto" w:fill="EDEDED"/>
            <w:tcMar>
              <w:top w:w="28" w:type="dxa"/>
              <w:bottom w:w="28" w:type="dxa"/>
            </w:tcMar>
          </w:tcPr>
          <w:p w14:paraId="6D9F9D5E" w14:textId="35F1FB0B" w:rsidR="00980224" w:rsidRPr="00632079" w:rsidRDefault="00980224" w:rsidP="0023161F">
            <w:pPr>
              <w:tabs>
                <w:tab w:val="left" w:pos="1701"/>
              </w:tabs>
              <w:spacing w:after="60"/>
              <w:rPr>
                <w:szCs w:val="20"/>
              </w:rPr>
            </w:pPr>
            <w:r>
              <w:rPr>
                <w:szCs w:val="20"/>
              </w:rPr>
              <w:t xml:space="preserve">Linked </w:t>
            </w:r>
            <w:r w:rsidRPr="00632079">
              <w:rPr>
                <w:szCs w:val="20"/>
              </w:rPr>
              <w:t xml:space="preserve">Local </w:t>
            </w:r>
            <w:r>
              <w:rPr>
                <w:szCs w:val="20"/>
              </w:rPr>
              <w:t xml:space="preserve">Haemoglobinopathy </w:t>
            </w:r>
            <w:r w:rsidRPr="00632079">
              <w:rPr>
                <w:szCs w:val="20"/>
              </w:rPr>
              <w:t>Teams</w:t>
            </w:r>
            <w:r>
              <w:rPr>
                <w:szCs w:val="20"/>
              </w:rPr>
              <w:t xml:space="preserve"> (LHT)</w:t>
            </w:r>
          </w:p>
        </w:tc>
      </w:tr>
      <w:tr w:rsidR="00CE13C7" w:rsidRPr="00632079" w14:paraId="61046217" w14:textId="77777777" w:rsidTr="00CE13C7">
        <w:tc>
          <w:tcPr>
            <w:tcW w:w="3256" w:type="dxa"/>
            <w:gridSpan w:val="3"/>
            <w:shd w:val="clear" w:color="auto" w:fill="auto"/>
            <w:tcMar>
              <w:top w:w="28" w:type="dxa"/>
              <w:bottom w:w="28" w:type="dxa"/>
            </w:tcMar>
          </w:tcPr>
          <w:p w14:paraId="0481FC1B" w14:textId="35260CC2" w:rsidR="00CE13C7" w:rsidRPr="00632079" w:rsidRDefault="00CE13C7" w:rsidP="0023161F">
            <w:pPr>
              <w:tabs>
                <w:tab w:val="left" w:pos="1701"/>
              </w:tabs>
              <w:spacing w:after="60"/>
              <w:rPr>
                <w:szCs w:val="20"/>
              </w:rPr>
            </w:pPr>
          </w:p>
        </w:tc>
        <w:tc>
          <w:tcPr>
            <w:tcW w:w="636" w:type="dxa"/>
          </w:tcPr>
          <w:p w14:paraId="154654FF" w14:textId="77777777" w:rsidR="00CE13C7" w:rsidRPr="00632079" w:rsidRDefault="00CE13C7" w:rsidP="0023161F">
            <w:pPr>
              <w:tabs>
                <w:tab w:val="left" w:pos="1701"/>
              </w:tabs>
              <w:spacing w:after="60"/>
              <w:rPr>
                <w:szCs w:val="20"/>
              </w:rPr>
            </w:pPr>
          </w:p>
        </w:tc>
        <w:tc>
          <w:tcPr>
            <w:tcW w:w="923" w:type="dxa"/>
            <w:gridSpan w:val="2"/>
          </w:tcPr>
          <w:p w14:paraId="0156CAB1" w14:textId="77777777" w:rsidR="00CE13C7" w:rsidRPr="00632079" w:rsidRDefault="00CE13C7" w:rsidP="0023161F">
            <w:pPr>
              <w:tabs>
                <w:tab w:val="left" w:pos="1701"/>
              </w:tabs>
              <w:spacing w:after="60"/>
              <w:rPr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5A8DF083" w14:textId="77777777" w:rsidR="00CE13C7" w:rsidRPr="00632079" w:rsidRDefault="00CE13C7" w:rsidP="0023161F">
            <w:pPr>
              <w:tabs>
                <w:tab w:val="left" w:pos="1701"/>
              </w:tabs>
              <w:spacing w:after="60"/>
              <w:rPr>
                <w:szCs w:val="20"/>
              </w:rPr>
            </w:pPr>
          </w:p>
        </w:tc>
        <w:tc>
          <w:tcPr>
            <w:tcW w:w="4828" w:type="dxa"/>
            <w:gridSpan w:val="4"/>
            <w:shd w:val="clear" w:color="auto" w:fill="auto"/>
          </w:tcPr>
          <w:p w14:paraId="539A498C" w14:textId="4D29E047" w:rsidR="00CE13C7" w:rsidRPr="00632079" w:rsidRDefault="00CE13C7" w:rsidP="0023161F">
            <w:pPr>
              <w:tabs>
                <w:tab w:val="left" w:pos="1701"/>
              </w:tabs>
              <w:spacing w:after="60"/>
              <w:rPr>
                <w:szCs w:val="20"/>
              </w:rPr>
            </w:pPr>
          </w:p>
        </w:tc>
      </w:tr>
      <w:tr w:rsidR="00CE13C7" w:rsidRPr="00632079" w14:paraId="79D1A068" w14:textId="77777777" w:rsidTr="00CE13C7">
        <w:tc>
          <w:tcPr>
            <w:tcW w:w="3256" w:type="dxa"/>
            <w:gridSpan w:val="3"/>
            <w:shd w:val="clear" w:color="auto" w:fill="auto"/>
            <w:tcMar>
              <w:top w:w="28" w:type="dxa"/>
              <w:bottom w:w="28" w:type="dxa"/>
            </w:tcMar>
          </w:tcPr>
          <w:p w14:paraId="0033EB38" w14:textId="77777777" w:rsidR="00CE13C7" w:rsidRPr="00632079" w:rsidRDefault="00CE13C7" w:rsidP="0023161F">
            <w:pPr>
              <w:tabs>
                <w:tab w:val="left" w:pos="1701"/>
              </w:tabs>
              <w:spacing w:after="60"/>
              <w:rPr>
                <w:szCs w:val="20"/>
              </w:rPr>
            </w:pPr>
          </w:p>
        </w:tc>
        <w:tc>
          <w:tcPr>
            <w:tcW w:w="636" w:type="dxa"/>
          </w:tcPr>
          <w:p w14:paraId="54FE642D" w14:textId="77777777" w:rsidR="00CE13C7" w:rsidRPr="00632079" w:rsidRDefault="00CE13C7" w:rsidP="0023161F">
            <w:pPr>
              <w:tabs>
                <w:tab w:val="left" w:pos="1701"/>
              </w:tabs>
              <w:spacing w:after="60"/>
              <w:rPr>
                <w:szCs w:val="20"/>
              </w:rPr>
            </w:pPr>
          </w:p>
        </w:tc>
        <w:tc>
          <w:tcPr>
            <w:tcW w:w="923" w:type="dxa"/>
            <w:gridSpan w:val="2"/>
          </w:tcPr>
          <w:p w14:paraId="21CB00D8" w14:textId="77777777" w:rsidR="00CE13C7" w:rsidRPr="00632079" w:rsidRDefault="00CE13C7" w:rsidP="0023161F">
            <w:pPr>
              <w:tabs>
                <w:tab w:val="left" w:pos="1701"/>
              </w:tabs>
              <w:spacing w:after="60"/>
              <w:rPr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1FABB201" w14:textId="77777777" w:rsidR="00CE13C7" w:rsidRPr="00632079" w:rsidRDefault="00CE13C7" w:rsidP="0023161F">
            <w:pPr>
              <w:tabs>
                <w:tab w:val="left" w:pos="1701"/>
              </w:tabs>
              <w:spacing w:after="60"/>
              <w:rPr>
                <w:szCs w:val="20"/>
              </w:rPr>
            </w:pPr>
          </w:p>
        </w:tc>
        <w:tc>
          <w:tcPr>
            <w:tcW w:w="4828" w:type="dxa"/>
            <w:gridSpan w:val="4"/>
            <w:shd w:val="clear" w:color="auto" w:fill="auto"/>
          </w:tcPr>
          <w:p w14:paraId="5336D68C" w14:textId="2C284354" w:rsidR="00CE13C7" w:rsidRPr="00632079" w:rsidRDefault="00CE13C7" w:rsidP="0023161F">
            <w:pPr>
              <w:tabs>
                <w:tab w:val="left" w:pos="1701"/>
              </w:tabs>
              <w:spacing w:after="60"/>
              <w:rPr>
                <w:szCs w:val="20"/>
              </w:rPr>
            </w:pPr>
          </w:p>
        </w:tc>
      </w:tr>
      <w:tr w:rsidR="00980224" w:rsidRPr="00632079" w14:paraId="1AFA2627" w14:textId="77777777" w:rsidTr="00A027C1">
        <w:trPr>
          <w:cantSplit/>
          <w:tblHeader/>
        </w:trPr>
        <w:tc>
          <w:tcPr>
            <w:tcW w:w="2263" w:type="dxa"/>
            <w:gridSpan w:val="2"/>
            <w:shd w:val="clear" w:color="auto" w:fill="4472C4"/>
          </w:tcPr>
          <w:p w14:paraId="7050B5B8" w14:textId="77777777" w:rsidR="00980224" w:rsidRDefault="00980224" w:rsidP="0023161F">
            <w:pPr>
              <w:tabs>
                <w:tab w:val="left" w:pos="1701"/>
              </w:tabs>
              <w:spacing w:after="60"/>
              <w:rPr>
                <w:b/>
                <w:color w:val="FFFFFF"/>
                <w:szCs w:val="20"/>
              </w:rPr>
            </w:pPr>
          </w:p>
        </w:tc>
        <w:tc>
          <w:tcPr>
            <w:tcW w:w="993" w:type="dxa"/>
            <w:shd w:val="clear" w:color="auto" w:fill="4472C4"/>
          </w:tcPr>
          <w:p w14:paraId="1951EAE2" w14:textId="77777777" w:rsidR="00980224" w:rsidRDefault="00980224" w:rsidP="0023161F">
            <w:pPr>
              <w:tabs>
                <w:tab w:val="left" w:pos="1701"/>
              </w:tabs>
              <w:spacing w:after="60"/>
              <w:rPr>
                <w:b/>
                <w:color w:val="FFFFFF"/>
                <w:szCs w:val="20"/>
              </w:rPr>
            </w:pPr>
          </w:p>
        </w:tc>
        <w:tc>
          <w:tcPr>
            <w:tcW w:w="7237" w:type="dxa"/>
            <w:gridSpan w:val="8"/>
            <w:shd w:val="clear" w:color="auto" w:fill="4472C4"/>
            <w:tcMar>
              <w:top w:w="28" w:type="dxa"/>
              <w:bottom w:w="28" w:type="dxa"/>
            </w:tcMar>
          </w:tcPr>
          <w:p w14:paraId="7B91947B" w14:textId="6411C8D1" w:rsidR="00980224" w:rsidRDefault="00980224" w:rsidP="0023161F">
            <w:pPr>
              <w:tabs>
                <w:tab w:val="left" w:pos="1701"/>
              </w:tabs>
              <w:spacing w:after="60"/>
              <w:rPr>
                <w:b/>
                <w:color w:val="FFFFFF"/>
                <w:szCs w:val="20"/>
              </w:rPr>
            </w:pPr>
            <w:r>
              <w:rPr>
                <w:b/>
                <w:color w:val="FFFFFF"/>
                <w:szCs w:val="20"/>
              </w:rPr>
              <w:t xml:space="preserve">PATIENTS USUALLY SEEN BY THE SPECIALIST HAEMOGLOBINOPATHY TEAM </w:t>
            </w:r>
          </w:p>
        </w:tc>
      </w:tr>
      <w:tr w:rsidR="005A02B9" w:rsidRPr="00632079" w14:paraId="7828190F" w14:textId="77777777" w:rsidTr="00A027C1">
        <w:trPr>
          <w:trHeight w:val="1701"/>
        </w:trPr>
        <w:tc>
          <w:tcPr>
            <w:tcW w:w="2263" w:type="dxa"/>
            <w:gridSpan w:val="2"/>
            <w:shd w:val="clear" w:color="auto" w:fill="EDEDED"/>
            <w:tcMar>
              <w:top w:w="28" w:type="dxa"/>
              <w:bottom w:w="28" w:type="dxa"/>
            </w:tcMar>
          </w:tcPr>
          <w:p w14:paraId="3678F4E4" w14:textId="7C21CD7D" w:rsidR="00980224" w:rsidRDefault="00980224" w:rsidP="0023161F">
            <w:pPr>
              <w:tabs>
                <w:tab w:val="left" w:pos="1701"/>
              </w:tabs>
              <w:spacing w:after="60"/>
              <w:rPr>
                <w:b/>
                <w:szCs w:val="20"/>
              </w:rPr>
            </w:pPr>
            <w:r w:rsidRPr="00221EF1">
              <w:rPr>
                <w:b/>
                <w:szCs w:val="20"/>
              </w:rPr>
              <w:lastRenderedPageBreak/>
              <w:t>Condition</w:t>
            </w:r>
            <w:r>
              <w:rPr>
                <w:b/>
                <w:szCs w:val="20"/>
              </w:rPr>
              <w:t xml:space="preserve"> </w:t>
            </w:r>
          </w:p>
          <w:p w14:paraId="11536C4A" w14:textId="77777777" w:rsidR="00980224" w:rsidRDefault="00980224" w:rsidP="0023161F">
            <w:pPr>
              <w:tabs>
                <w:tab w:val="left" w:pos="1701"/>
              </w:tabs>
              <w:spacing w:after="60"/>
              <w:rPr>
                <w:b/>
                <w:szCs w:val="20"/>
              </w:rPr>
            </w:pPr>
          </w:p>
          <w:p w14:paraId="09965633" w14:textId="275B0F12" w:rsidR="00980224" w:rsidRPr="00221EF1" w:rsidRDefault="00980224" w:rsidP="0023161F">
            <w:pPr>
              <w:tabs>
                <w:tab w:val="left" w:pos="1701"/>
              </w:tabs>
              <w:spacing w:after="60"/>
              <w:rPr>
                <w:b/>
                <w:szCs w:val="20"/>
              </w:rPr>
            </w:pPr>
          </w:p>
        </w:tc>
        <w:tc>
          <w:tcPr>
            <w:tcW w:w="993" w:type="dxa"/>
            <w:shd w:val="clear" w:color="auto" w:fill="EDEDED"/>
            <w:tcMar>
              <w:top w:w="28" w:type="dxa"/>
              <w:bottom w:w="28" w:type="dxa"/>
            </w:tcMar>
          </w:tcPr>
          <w:p w14:paraId="6775A68F" w14:textId="4846FDB7" w:rsidR="00980224" w:rsidRPr="00CE13C7" w:rsidRDefault="005A02B9" w:rsidP="0023161F">
            <w:pPr>
              <w:tabs>
                <w:tab w:val="left" w:pos="1701"/>
              </w:tabs>
              <w:spacing w:after="60"/>
              <w:rPr>
                <w:b/>
                <w:sz w:val="18"/>
                <w:szCs w:val="18"/>
              </w:rPr>
            </w:pPr>
            <w:r w:rsidRPr="00CE13C7">
              <w:rPr>
                <w:b/>
                <w:sz w:val="18"/>
                <w:szCs w:val="18"/>
              </w:rPr>
              <w:t>T</w:t>
            </w:r>
            <w:r w:rsidR="00980224" w:rsidRPr="00CE13C7">
              <w:rPr>
                <w:b/>
                <w:sz w:val="18"/>
                <w:szCs w:val="18"/>
              </w:rPr>
              <w:t xml:space="preserve">otal </w:t>
            </w:r>
            <w:r w:rsidRPr="00CE13C7">
              <w:rPr>
                <w:b/>
                <w:sz w:val="18"/>
                <w:szCs w:val="18"/>
              </w:rPr>
              <w:t>n</w:t>
            </w:r>
            <w:r w:rsidR="00040E23" w:rsidRPr="00CE13C7">
              <w:rPr>
                <w:b/>
                <w:sz w:val="18"/>
                <w:szCs w:val="18"/>
              </w:rPr>
              <w:t xml:space="preserve">umber </w:t>
            </w:r>
            <w:r w:rsidRPr="00CE13C7">
              <w:rPr>
                <w:b/>
                <w:sz w:val="18"/>
                <w:szCs w:val="18"/>
              </w:rPr>
              <w:t xml:space="preserve">of </w:t>
            </w:r>
            <w:r w:rsidR="00980224" w:rsidRPr="00CE13C7">
              <w:rPr>
                <w:b/>
                <w:sz w:val="18"/>
                <w:szCs w:val="18"/>
              </w:rPr>
              <w:t>registered patients</w:t>
            </w:r>
          </w:p>
        </w:tc>
        <w:tc>
          <w:tcPr>
            <w:tcW w:w="1417" w:type="dxa"/>
            <w:gridSpan w:val="2"/>
            <w:shd w:val="clear" w:color="auto" w:fill="EDEDED"/>
          </w:tcPr>
          <w:p w14:paraId="34A4DD7C" w14:textId="18198CD1" w:rsidR="00980224" w:rsidRPr="00CE13C7" w:rsidRDefault="00980224" w:rsidP="0023161F">
            <w:pPr>
              <w:tabs>
                <w:tab w:val="left" w:pos="1701"/>
              </w:tabs>
              <w:spacing w:after="60"/>
              <w:rPr>
                <w:b/>
                <w:sz w:val="18"/>
                <w:szCs w:val="18"/>
              </w:rPr>
            </w:pPr>
            <w:r w:rsidRPr="00CE13C7">
              <w:rPr>
                <w:b/>
                <w:sz w:val="18"/>
                <w:szCs w:val="18"/>
              </w:rPr>
              <w:t xml:space="preserve">No. active </w:t>
            </w:r>
            <w:r w:rsidR="00C840BE" w:rsidRPr="00CE13C7">
              <w:rPr>
                <w:b/>
                <w:sz w:val="18"/>
                <w:szCs w:val="18"/>
              </w:rPr>
              <w:t xml:space="preserve">patients </w:t>
            </w:r>
            <w:r w:rsidRPr="00CE13C7">
              <w:rPr>
                <w:b/>
                <w:sz w:val="18"/>
                <w:szCs w:val="18"/>
              </w:rPr>
              <w:t>(those who have had hospital contact in the last 12 months</w:t>
            </w:r>
            <w:r w:rsidR="00C840BE" w:rsidRPr="00CE13C7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3"/>
            <w:shd w:val="clear" w:color="auto" w:fill="EDEDED"/>
            <w:tcMar>
              <w:top w:w="28" w:type="dxa"/>
              <w:bottom w:w="28" w:type="dxa"/>
            </w:tcMar>
          </w:tcPr>
          <w:p w14:paraId="2783B975" w14:textId="7294B66E" w:rsidR="00980224" w:rsidRPr="00CE13C7" w:rsidRDefault="00980224" w:rsidP="0023161F">
            <w:pPr>
              <w:tabs>
                <w:tab w:val="left" w:pos="1701"/>
              </w:tabs>
              <w:spacing w:after="60"/>
              <w:rPr>
                <w:b/>
                <w:sz w:val="18"/>
                <w:szCs w:val="18"/>
              </w:rPr>
            </w:pPr>
            <w:r w:rsidRPr="00CE13C7">
              <w:rPr>
                <w:b/>
                <w:sz w:val="18"/>
                <w:szCs w:val="18"/>
              </w:rPr>
              <w:t>No. patients who h</w:t>
            </w:r>
            <w:r w:rsidR="003F78B5" w:rsidRPr="00CE13C7">
              <w:rPr>
                <w:b/>
                <w:sz w:val="18"/>
                <w:szCs w:val="18"/>
              </w:rPr>
              <w:t xml:space="preserve">ave had </w:t>
            </w:r>
            <w:r w:rsidRPr="00CE13C7">
              <w:rPr>
                <w:b/>
                <w:sz w:val="18"/>
                <w:szCs w:val="18"/>
              </w:rPr>
              <w:t xml:space="preserve">an annual review in last year </w:t>
            </w:r>
          </w:p>
        </w:tc>
        <w:tc>
          <w:tcPr>
            <w:tcW w:w="1276" w:type="dxa"/>
            <w:shd w:val="clear" w:color="auto" w:fill="EDEDED"/>
            <w:tcMar>
              <w:top w:w="28" w:type="dxa"/>
              <w:bottom w:w="28" w:type="dxa"/>
            </w:tcMar>
          </w:tcPr>
          <w:p w14:paraId="036E7A80" w14:textId="77777777" w:rsidR="00980224" w:rsidRPr="00CE13C7" w:rsidRDefault="00980224" w:rsidP="0023161F">
            <w:pPr>
              <w:tabs>
                <w:tab w:val="left" w:pos="1701"/>
              </w:tabs>
              <w:spacing w:after="60"/>
              <w:rPr>
                <w:b/>
                <w:sz w:val="18"/>
                <w:szCs w:val="18"/>
              </w:rPr>
            </w:pPr>
            <w:r w:rsidRPr="00CE13C7">
              <w:rPr>
                <w:b/>
                <w:sz w:val="18"/>
                <w:szCs w:val="18"/>
              </w:rPr>
              <w:t>No. patients on long-term transfusion</w:t>
            </w:r>
          </w:p>
        </w:tc>
        <w:tc>
          <w:tcPr>
            <w:tcW w:w="1701" w:type="dxa"/>
            <w:shd w:val="clear" w:color="auto" w:fill="EDEDED"/>
          </w:tcPr>
          <w:p w14:paraId="2E064ED2" w14:textId="019637C9" w:rsidR="00980224" w:rsidRPr="00CE13C7" w:rsidRDefault="00980224" w:rsidP="0023161F">
            <w:pPr>
              <w:tabs>
                <w:tab w:val="left" w:pos="1701"/>
              </w:tabs>
              <w:spacing w:after="60"/>
              <w:rPr>
                <w:b/>
                <w:sz w:val="18"/>
                <w:szCs w:val="18"/>
              </w:rPr>
            </w:pPr>
            <w:r w:rsidRPr="00CE13C7">
              <w:rPr>
                <w:b/>
                <w:sz w:val="18"/>
                <w:szCs w:val="18"/>
              </w:rPr>
              <w:t>No. of eligible patients on hydroxycarbamide</w:t>
            </w:r>
          </w:p>
        </w:tc>
        <w:tc>
          <w:tcPr>
            <w:tcW w:w="1701" w:type="dxa"/>
            <w:shd w:val="clear" w:color="auto" w:fill="EDEDED"/>
          </w:tcPr>
          <w:p w14:paraId="405E2E6E" w14:textId="7F16F01C" w:rsidR="00980224" w:rsidRPr="00CE13C7" w:rsidRDefault="00980224" w:rsidP="0023161F">
            <w:pPr>
              <w:tabs>
                <w:tab w:val="left" w:pos="1701"/>
              </w:tabs>
              <w:spacing w:after="60"/>
              <w:rPr>
                <w:b/>
                <w:sz w:val="18"/>
                <w:szCs w:val="18"/>
              </w:rPr>
            </w:pPr>
            <w:r w:rsidRPr="00CE13C7">
              <w:rPr>
                <w:b/>
                <w:sz w:val="18"/>
                <w:szCs w:val="18"/>
              </w:rPr>
              <w:t>No. in-patient admissions in last year</w:t>
            </w:r>
          </w:p>
        </w:tc>
      </w:tr>
      <w:tr w:rsidR="00B07B71" w:rsidRPr="00632079" w14:paraId="7A9A3A84" w14:textId="77777777" w:rsidTr="00A027C1">
        <w:trPr>
          <w:trHeight w:val="308"/>
        </w:trPr>
        <w:tc>
          <w:tcPr>
            <w:tcW w:w="1311" w:type="dxa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14:paraId="35565241" w14:textId="77777777" w:rsidR="00980224" w:rsidRPr="00632079" w:rsidRDefault="00980224" w:rsidP="0023161F">
            <w:pPr>
              <w:tabs>
                <w:tab w:val="left" w:pos="1701"/>
              </w:tabs>
              <w:spacing w:after="60"/>
              <w:rPr>
                <w:szCs w:val="20"/>
              </w:rPr>
            </w:pPr>
            <w:r w:rsidRPr="00632079">
              <w:rPr>
                <w:szCs w:val="20"/>
              </w:rPr>
              <w:t>Sickle Cell Disease</w:t>
            </w:r>
          </w:p>
        </w:tc>
        <w:tc>
          <w:tcPr>
            <w:tcW w:w="952" w:type="dxa"/>
            <w:shd w:val="clear" w:color="auto" w:fill="auto"/>
          </w:tcPr>
          <w:p w14:paraId="4B9E608E" w14:textId="77777777" w:rsidR="00980224" w:rsidRPr="008626CD" w:rsidRDefault="00980224" w:rsidP="0023161F">
            <w:pPr>
              <w:tabs>
                <w:tab w:val="left" w:pos="1701"/>
              </w:tabs>
              <w:spacing w:after="60"/>
              <w:rPr>
                <w:sz w:val="18"/>
                <w:szCs w:val="18"/>
              </w:rPr>
            </w:pPr>
            <w:r w:rsidRPr="008626CD">
              <w:rPr>
                <w:sz w:val="18"/>
                <w:szCs w:val="18"/>
              </w:rPr>
              <w:t>Adults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5EAF25E" w14:textId="77777777" w:rsidR="00980224" w:rsidRPr="00A82D71" w:rsidRDefault="00980224" w:rsidP="0023161F">
            <w:pPr>
              <w:tabs>
                <w:tab w:val="left" w:pos="1701"/>
              </w:tabs>
              <w:spacing w:after="60"/>
              <w:rPr>
                <w:szCs w:val="20"/>
              </w:rPr>
            </w:pPr>
          </w:p>
        </w:tc>
        <w:tc>
          <w:tcPr>
            <w:tcW w:w="1417" w:type="dxa"/>
            <w:gridSpan w:val="2"/>
          </w:tcPr>
          <w:p w14:paraId="702D8B75" w14:textId="77777777" w:rsidR="00980224" w:rsidRPr="00A82D71" w:rsidRDefault="00980224" w:rsidP="0023161F">
            <w:pPr>
              <w:tabs>
                <w:tab w:val="left" w:pos="1701"/>
              </w:tabs>
              <w:spacing w:after="60"/>
              <w:rPr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tcMar>
              <w:top w:w="28" w:type="dxa"/>
              <w:bottom w:w="28" w:type="dxa"/>
            </w:tcMar>
          </w:tcPr>
          <w:p w14:paraId="7160BE43" w14:textId="5FE5063F" w:rsidR="00980224" w:rsidRPr="00A82D71" w:rsidRDefault="00980224" w:rsidP="0023161F">
            <w:pPr>
              <w:tabs>
                <w:tab w:val="left" w:pos="1701"/>
              </w:tabs>
              <w:spacing w:after="60"/>
              <w:rPr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28" w:type="dxa"/>
              <w:bottom w:w="28" w:type="dxa"/>
            </w:tcMar>
          </w:tcPr>
          <w:p w14:paraId="2770006F" w14:textId="77777777" w:rsidR="00980224" w:rsidRPr="00A82D71" w:rsidRDefault="00980224" w:rsidP="0023161F">
            <w:pPr>
              <w:tabs>
                <w:tab w:val="left" w:pos="1701"/>
              </w:tabs>
              <w:spacing w:after="60"/>
              <w:rPr>
                <w:szCs w:val="20"/>
              </w:rPr>
            </w:pPr>
          </w:p>
        </w:tc>
        <w:tc>
          <w:tcPr>
            <w:tcW w:w="1701" w:type="dxa"/>
          </w:tcPr>
          <w:p w14:paraId="05BC4C2D" w14:textId="77777777" w:rsidR="00980224" w:rsidRPr="00A82D71" w:rsidRDefault="00980224" w:rsidP="0023161F">
            <w:pPr>
              <w:tabs>
                <w:tab w:val="left" w:pos="1701"/>
              </w:tabs>
              <w:spacing w:after="60"/>
              <w:rPr>
                <w:szCs w:val="20"/>
              </w:rPr>
            </w:pPr>
          </w:p>
        </w:tc>
        <w:tc>
          <w:tcPr>
            <w:tcW w:w="1701" w:type="dxa"/>
          </w:tcPr>
          <w:p w14:paraId="0ECD71FA" w14:textId="4E073655" w:rsidR="00980224" w:rsidRPr="00A82D71" w:rsidRDefault="00980224" w:rsidP="0023161F">
            <w:pPr>
              <w:tabs>
                <w:tab w:val="left" w:pos="1701"/>
              </w:tabs>
              <w:spacing w:after="60"/>
              <w:rPr>
                <w:szCs w:val="20"/>
              </w:rPr>
            </w:pPr>
          </w:p>
        </w:tc>
      </w:tr>
      <w:tr w:rsidR="00B07B71" w:rsidRPr="00632079" w14:paraId="35B538FB" w14:textId="77777777" w:rsidTr="00A027C1">
        <w:trPr>
          <w:trHeight w:val="307"/>
        </w:trPr>
        <w:tc>
          <w:tcPr>
            <w:tcW w:w="1311" w:type="dxa"/>
            <w:vMerge/>
            <w:shd w:val="clear" w:color="auto" w:fill="auto"/>
            <w:tcMar>
              <w:top w:w="28" w:type="dxa"/>
              <w:bottom w:w="28" w:type="dxa"/>
            </w:tcMar>
          </w:tcPr>
          <w:p w14:paraId="09C3CAB9" w14:textId="77777777" w:rsidR="00980224" w:rsidRPr="00632079" w:rsidRDefault="00980224" w:rsidP="0023161F">
            <w:pPr>
              <w:tabs>
                <w:tab w:val="left" w:pos="1701"/>
              </w:tabs>
              <w:spacing w:after="60"/>
              <w:rPr>
                <w:szCs w:val="20"/>
              </w:rPr>
            </w:pPr>
          </w:p>
        </w:tc>
        <w:tc>
          <w:tcPr>
            <w:tcW w:w="952" w:type="dxa"/>
            <w:shd w:val="clear" w:color="auto" w:fill="auto"/>
          </w:tcPr>
          <w:p w14:paraId="3744DCEC" w14:textId="77777777" w:rsidR="00980224" w:rsidRPr="008626CD" w:rsidRDefault="00980224" w:rsidP="0023161F">
            <w:pPr>
              <w:tabs>
                <w:tab w:val="left" w:pos="1701"/>
              </w:tabs>
              <w:spacing w:after="60"/>
              <w:rPr>
                <w:sz w:val="18"/>
                <w:szCs w:val="18"/>
              </w:rPr>
            </w:pPr>
            <w:r w:rsidRPr="008626CD">
              <w:rPr>
                <w:sz w:val="18"/>
                <w:szCs w:val="18"/>
              </w:rPr>
              <w:t>Children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7DC08AC" w14:textId="77777777" w:rsidR="00980224" w:rsidRPr="00A82D71" w:rsidRDefault="00980224" w:rsidP="0023161F">
            <w:pPr>
              <w:tabs>
                <w:tab w:val="left" w:pos="1701"/>
              </w:tabs>
              <w:spacing w:after="60"/>
              <w:rPr>
                <w:szCs w:val="20"/>
              </w:rPr>
            </w:pPr>
          </w:p>
        </w:tc>
        <w:tc>
          <w:tcPr>
            <w:tcW w:w="1417" w:type="dxa"/>
            <w:gridSpan w:val="2"/>
          </w:tcPr>
          <w:p w14:paraId="5E5906CC" w14:textId="77777777" w:rsidR="00980224" w:rsidRPr="00A82D71" w:rsidRDefault="00980224" w:rsidP="0023161F">
            <w:pPr>
              <w:tabs>
                <w:tab w:val="left" w:pos="1701"/>
              </w:tabs>
              <w:spacing w:after="60"/>
              <w:rPr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tcMar>
              <w:top w:w="28" w:type="dxa"/>
              <w:bottom w:w="28" w:type="dxa"/>
            </w:tcMar>
          </w:tcPr>
          <w:p w14:paraId="7F459E80" w14:textId="7F3639EC" w:rsidR="00980224" w:rsidRPr="00A82D71" w:rsidRDefault="00980224" w:rsidP="0023161F">
            <w:pPr>
              <w:tabs>
                <w:tab w:val="left" w:pos="1701"/>
              </w:tabs>
              <w:spacing w:after="60"/>
              <w:rPr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28" w:type="dxa"/>
              <w:bottom w:w="28" w:type="dxa"/>
            </w:tcMar>
          </w:tcPr>
          <w:p w14:paraId="2CDE838C" w14:textId="77777777" w:rsidR="00980224" w:rsidRPr="00A82D71" w:rsidRDefault="00980224" w:rsidP="0023161F">
            <w:pPr>
              <w:tabs>
                <w:tab w:val="left" w:pos="1701"/>
              </w:tabs>
              <w:spacing w:after="60"/>
              <w:rPr>
                <w:szCs w:val="20"/>
              </w:rPr>
            </w:pPr>
          </w:p>
        </w:tc>
        <w:tc>
          <w:tcPr>
            <w:tcW w:w="1701" w:type="dxa"/>
          </w:tcPr>
          <w:p w14:paraId="55D8B369" w14:textId="77777777" w:rsidR="00980224" w:rsidRPr="00A82D71" w:rsidRDefault="00980224" w:rsidP="0023161F">
            <w:pPr>
              <w:tabs>
                <w:tab w:val="left" w:pos="1701"/>
              </w:tabs>
              <w:spacing w:after="60"/>
              <w:rPr>
                <w:szCs w:val="20"/>
              </w:rPr>
            </w:pPr>
          </w:p>
        </w:tc>
        <w:tc>
          <w:tcPr>
            <w:tcW w:w="1701" w:type="dxa"/>
          </w:tcPr>
          <w:p w14:paraId="6F694CD3" w14:textId="180012AA" w:rsidR="00980224" w:rsidRPr="00A82D71" w:rsidRDefault="00980224" w:rsidP="0023161F">
            <w:pPr>
              <w:tabs>
                <w:tab w:val="left" w:pos="1701"/>
              </w:tabs>
              <w:spacing w:after="60"/>
              <w:rPr>
                <w:szCs w:val="20"/>
              </w:rPr>
            </w:pPr>
          </w:p>
        </w:tc>
      </w:tr>
      <w:tr w:rsidR="00B07B71" w:rsidRPr="00632079" w14:paraId="5119339A" w14:textId="77777777" w:rsidTr="00A027C1">
        <w:tc>
          <w:tcPr>
            <w:tcW w:w="1311" w:type="dxa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14:paraId="0457D89E" w14:textId="56DA6626" w:rsidR="00980224" w:rsidRPr="00632079" w:rsidRDefault="00C40195" w:rsidP="0023161F">
            <w:pPr>
              <w:tabs>
                <w:tab w:val="left" w:pos="1701"/>
              </w:tabs>
              <w:spacing w:after="60"/>
              <w:rPr>
                <w:szCs w:val="20"/>
              </w:rPr>
            </w:pPr>
            <w:r w:rsidRPr="00C40195">
              <w:rPr>
                <w:szCs w:val="20"/>
              </w:rPr>
              <w:t>Thalassaemia and rare inherited anaemias</w:t>
            </w:r>
          </w:p>
        </w:tc>
        <w:tc>
          <w:tcPr>
            <w:tcW w:w="952" w:type="dxa"/>
            <w:shd w:val="clear" w:color="auto" w:fill="auto"/>
          </w:tcPr>
          <w:p w14:paraId="391DDA4C" w14:textId="77777777" w:rsidR="00980224" w:rsidRPr="008626CD" w:rsidRDefault="00980224" w:rsidP="0023161F">
            <w:pPr>
              <w:tabs>
                <w:tab w:val="left" w:pos="1701"/>
              </w:tabs>
              <w:spacing w:after="60"/>
              <w:rPr>
                <w:sz w:val="18"/>
                <w:szCs w:val="18"/>
              </w:rPr>
            </w:pPr>
            <w:r w:rsidRPr="008626CD">
              <w:rPr>
                <w:sz w:val="18"/>
                <w:szCs w:val="18"/>
              </w:rPr>
              <w:t>Adults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494C7897" w14:textId="77777777" w:rsidR="00980224" w:rsidRPr="00A82D71" w:rsidRDefault="00980224" w:rsidP="0023161F">
            <w:pPr>
              <w:tabs>
                <w:tab w:val="left" w:pos="1701"/>
              </w:tabs>
              <w:spacing w:after="60"/>
              <w:rPr>
                <w:szCs w:val="20"/>
              </w:rPr>
            </w:pPr>
          </w:p>
        </w:tc>
        <w:tc>
          <w:tcPr>
            <w:tcW w:w="1417" w:type="dxa"/>
            <w:gridSpan w:val="2"/>
          </w:tcPr>
          <w:p w14:paraId="252F5B10" w14:textId="77777777" w:rsidR="00980224" w:rsidRPr="00A82D71" w:rsidRDefault="00980224" w:rsidP="0023161F">
            <w:pPr>
              <w:tabs>
                <w:tab w:val="left" w:pos="1701"/>
              </w:tabs>
              <w:spacing w:after="60"/>
              <w:rPr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tcMar>
              <w:top w:w="28" w:type="dxa"/>
              <w:bottom w:w="28" w:type="dxa"/>
            </w:tcMar>
          </w:tcPr>
          <w:p w14:paraId="15BB10AD" w14:textId="7881C354" w:rsidR="00980224" w:rsidRPr="00A82D71" w:rsidRDefault="00980224" w:rsidP="0023161F">
            <w:pPr>
              <w:tabs>
                <w:tab w:val="left" w:pos="1701"/>
              </w:tabs>
              <w:spacing w:after="60"/>
              <w:rPr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28" w:type="dxa"/>
              <w:bottom w:w="28" w:type="dxa"/>
            </w:tcMar>
          </w:tcPr>
          <w:p w14:paraId="447B6BD4" w14:textId="77777777" w:rsidR="00980224" w:rsidRPr="00A82D71" w:rsidRDefault="00980224" w:rsidP="0023161F">
            <w:pPr>
              <w:tabs>
                <w:tab w:val="left" w:pos="1701"/>
              </w:tabs>
              <w:spacing w:after="60"/>
              <w:rPr>
                <w:szCs w:val="20"/>
              </w:rPr>
            </w:pPr>
          </w:p>
        </w:tc>
        <w:tc>
          <w:tcPr>
            <w:tcW w:w="1701" w:type="dxa"/>
          </w:tcPr>
          <w:p w14:paraId="3B75E29B" w14:textId="77777777" w:rsidR="00980224" w:rsidRPr="00A82D71" w:rsidRDefault="00980224" w:rsidP="0023161F">
            <w:pPr>
              <w:tabs>
                <w:tab w:val="left" w:pos="1701"/>
              </w:tabs>
              <w:spacing w:after="60"/>
              <w:rPr>
                <w:szCs w:val="20"/>
              </w:rPr>
            </w:pPr>
          </w:p>
        </w:tc>
        <w:tc>
          <w:tcPr>
            <w:tcW w:w="1701" w:type="dxa"/>
          </w:tcPr>
          <w:p w14:paraId="4DE47995" w14:textId="00CFB596" w:rsidR="00980224" w:rsidRPr="00A82D71" w:rsidRDefault="00980224" w:rsidP="0023161F">
            <w:pPr>
              <w:tabs>
                <w:tab w:val="left" w:pos="1701"/>
              </w:tabs>
              <w:spacing w:after="60"/>
              <w:rPr>
                <w:szCs w:val="20"/>
              </w:rPr>
            </w:pPr>
          </w:p>
        </w:tc>
      </w:tr>
      <w:tr w:rsidR="00B07B71" w:rsidRPr="00632079" w14:paraId="0E6288C2" w14:textId="77777777" w:rsidTr="00A027C1">
        <w:tc>
          <w:tcPr>
            <w:tcW w:w="1311" w:type="dxa"/>
            <w:vMerge/>
            <w:shd w:val="clear" w:color="auto" w:fill="auto"/>
            <w:tcMar>
              <w:top w:w="28" w:type="dxa"/>
              <w:bottom w:w="28" w:type="dxa"/>
            </w:tcMar>
          </w:tcPr>
          <w:p w14:paraId="4EDD790E" w14:textId="77777777" w:rsidR="00980224" w:rsidRPr="00632079" w:rsidRDefault="00980224" w:rsidP="0023161F">
            <w:pPr>
              <w:tabs>
                <w:tab w:val="left" w:pos="1701"/>
              </w:tabs>
              <w:spacing w:after="60"/>
              <w:rPr>
                <w:szCs w:val="20"/>
              </w:rPr>
            </w:pPr>
          </w:p>
        </w:tc>
        <w:tc>
          <w:tcPr>
            <w:tcW w:w="952" w:type="dxa"/>
            <w:shd w:val="clear" w:color="auto" w:fill="auto"/>
          </w:tcPr>
          <w:p w14:paraId="2179ED52" w14:textId="77777777" w:rsidR="00980224" w:rsidRPr="008626CD" w:rsidRDefault="00980224" w:rsidP="0023161F">
            <w:pPr>
              <w:tabs>
                <w:tab w:val="left" w:pos="1701"/>
              </w:tabs>
              <w:spacing w:after="60"/>
              <w:rPr>
                <w:sz w:val="18"/>
                <w:szCs w:val="18"/>
              </w:rPr>
            </w:pPr>
            <w:r w:rsidRPr="008626CD">
              <w:rPr>
                <w:sz w:val="18"/>
                <w:szCs w:val="18"/>
              </w:rPr>
              <w:t>Children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5D923775" w14:textId="77777777" w:rsidR="00980224" w:rsidRPr="00A82D71" w:rsidRDefault="00980224" w:rsidP="0023161F">
            <w:pPr>
              <w:tabs>
                <w:tab w:val="left" w:pos="1701"/>
              </w:tabs>
              <w:spacing w:after="60"/>
              <w:rPr>
                <w:szCs w:val="20"/>
              </w:rPr>
            </w:pPr>
          </w:p>
        </w:tc>
        <w:tc>
          <w:tcPr>
            <w:tcW w:w="1417" w:type="dxa"/>
            <w:gridSpan w:val="2"/>
          </w:tcPr>
          <w:p w14:paraId="78590F70" w14:textId="77777777" w:rsidR="00980224" w:rsidRPr="00A82D71" w:rsidRDefault="00980224" w:rsidP="0023161F">
            <w:pPr>
              <w:tabs>
                <w:tab w:val="left" w:pos="1701"/>
              </w:tabs>
              <w:spacing w:after="60"/>
              <w:rPr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tcMar>
              <w:top w:w="28" w:type="dxa"/>
              <w:bottom w:w="28" w:type="dxa"/>
            </w:tcMar>
          </w:tcPr>
          <w:p w14:paraId="4D666715" w14:textId="53CCF17C" w:rsidR="00980224" w:rsidRPr="00A82D71" w:rsidRDefault="00980224" w:rsidP="0023161F">
            <w:pPr>
              <w:tabs>
                <w:tab w:val="left" w:pos="1701"/>
              </w:tabs>
              <w:spacing w:after="60"/>
              <w:rPr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28" w:type="dxa"/>
              <w:bottom w:w="28" w:type="dxa"/>
            </w:tcMar>
          </w:tcPr>
          <w:p w14:paraId="6C8D79D3" w14:textId="77777777" w:rsidR="00980224" w:rsidRPr="00A82D71" w:rsidRDefault="00980224" w:rsidP="0023161F">
            <w:pPr>
              <w:tabs>
                <w:tab w:val="left" w:pos="1701"/>
              </w:tabs>
              <w:spacing w:after="60"/>
              <w:rPr>
                <w:szCs w:val="20"/>
              </w:rPr>
            </w:pPr>
          </w:p>
        </w:tc>
        <w:tc>
          <w:tcPr>
            <w:tcW w:w="1701" w:type="dxa"/>
          </w:tcPr>
          <w:p w14:paraId="5C2CA88D" w14:textId="77777777" w:rsidR="00980224" w:rsidRPr="00A82D71" w:rsidRDefault="00980224" w:rsidP="0023161F">
            <w:pPr>
              <w:tabs>
                <w:tab w:val="left" w:pos="1701"/>
              </w:tabs>
              <w:spacing w:after="60"/>
              <w:rPr>
                <w:szCs w:val="20"/>
              </w:rPr>
            </w:pPr>
          </w:p>
        </w:tc>
        <w:tc>
          <w:tcPr>
            <w:tcW w:w="1701" w:type="dxa"/>
          </w:tcPr>
          <w:p w14:paraId="0A8794C2" w14:textId="1A1CC134" w:rsidR="00980224" w:rsidRPr="00A82D71" w:rsidRDefault="00980224" w:rsidP="0023161F">
            <w:pPr>
              <w:tabs>
                <w:tab w:val="left" w:pos="1701"/>
              </w:tabs>
              <w:spacing w:after="60"/>
              <w:rPr>
                <w:szCs w:val="20"/>
              </w:rPr>
            </w:pPr>
          </w:p>
        </w:tc>
      </w:tr>
    </w:tbl>
    <w:p w14:paraId="515AC038" w14:textId="77777777" w:rsidR="0089132E" w:rsidRDefault="0089132E" w:rsidP="0089132E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89132E" w:rsidRPr="00632079" w14:paraId="39DD78CA" w14:textId="77777777" w:rsidTr="003F78B5">
        <w:trPr>
          <w:cantSplit/>
          <w:tblHeader/>
        </w:trPr>
        <w:tc>
          <w:tcPr>
            <w:tcW w:w="9776" w:type="dxa"/>
            <w:shd w:val="clear" w:color="auto" w:fill="4472C4"/>
            <w:tcMar>
              <w:top w:w="28" w:type="dxa"/>
              <w:bottom w:w="28" w:type="dxa"/>
            </w:tcMar>
          </w:tcPr>
          <w:p w14:paraId="218D03F4" w14:textId="77777777" w:rsidR="0089132E" w:rsidRPr="00632079" w:rsidRDefault="0089132E" w:rsidP="0023161F">
            <w:pPr>
              <w:tabs>
                <w:tab w:val="left" w:pos="1701"/>
              </w:tabs>
              <w:spacing w:after="60"/>
              <w:rPr>
                <w:b/>
                <w:color w:val="FFFFFF"/>
              </w:rPr>
            </w:pPr>
            <w:r w:rsidRPr="00632079">
              <w:rPr>
                <w:b/>
                <w:color w:val="FFFFFF"/>
                <w:szCs w:val="20"/>
              </w:rPr>
              <w:t>PATHWAYS FOR EMERGENCY CARE</w:t>
            </w:r>
          </w:p>
        </w:tc>
      </w:tr>
      <w:tr w:rsidR="0089132E" w14:paraId="57340A21" w14:textId="77777777" w:rsidTr="003F78B5">
        <w:tc>
          <w:tcPr>
            <w:tcW w:w="9776" w:type="dxa"/>
            <w:shd w:val="clear" w:color="auto" w:fill="auto"/>
            <w:tcMar>
              <w:top w:w="28" w:type="dxa"/>
              <w:bottom w:w="28" w:type="dxa"/>
            </w:tcMar>
          </w:tcPr>
          <w:p w14:paraId="006FAC5D" w14:textId="77482668" w:rsidR="0089132E" w:rsidRPr="00B21E75" w:rsidRDefault="0089132E" w:rsidP="0023161F">
            <w:r w:rsidRPr="00632079">
              <w:rPr>
                <w:b/>
                <w:i/>
                <w:highlight w:val="yellow"/>
              </w:rPr>
              <w:t>[Please add a short description including arrangements for direct ward admission, if available]</w:t>
            </w:r>
            <w:r w:rsidRPr="00632079">
              <w:rPr>
                <w:b/>
                <w:i/>
              </w:rPr>
              <w:br/>
            </w:r>
            <w:r w:rsidRPr="00B21E75">
              <w:br/>
            </w:r>
            <w:r w:rsidRPr="00B21E75">
              <w:br/>
            </w:r>
          </w:p>
        </w:tc>
      </w:tr>
    </w:tbl>
    <w:p w14:paraId="0275837D" w14:textId="77777777" w:rsidR="0089132E" w:rsidRDefault="0089132E" w:rsidP="0089132E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89132E" w:rsidRPr="00632079" w14:paraId="0A7EA2F3" w14:textId="77777777" w:rsidTr="003F78B5">
        <w:trPr>
          <w:cantSplit/>
          <w:tblHeader/>
        </w:trPr>
        <w:tc>
          <w:tcPr>
            <w:tcW w:w="9776" w:type="dxa"/>
            <w:shd w:val="clear" w:color="auto" w:fill="4472C4"/>
            <w:tcMar>
              <w:top w:w="28" w:type="dxa"/>
              <w:bottom w:w="28" w:type="dxa"/>
            </w:tcMar>
          </w:tcPr>
          <w:p w14:paraId="7141F5C6" w14:textId="77777777" w:rsidR="0089132E" w:rsidRPr="00632079" w:rsidRDefault="0089132E" w:rsidP="0023161F">
            <w:pPr>
              <w:tabs>
                <w:tab w:val="left" w:pos="1701"/>
              </w:tabs>
              <w:spacing w:after="60"/>
              <w:rPr>
                <w:b/>
                <w:color w:val="FFFFFF"/>
              </w:rPr>
            </w:pPr>
            <w:r w:rsidRPr="00632079">
              <w:rPr>
                <w:b/>
                <w:color w:val="FFFFFF"/>
                <w:szCs w:val="20"/>
              </w:rPr>
              <w:t>FACILITIES AND ARRANGEMENTS FOR</w:t>
            </w:r>
            <w:r>
              <w:rPr>
                <w:b/>
                <w:color w:val="FFFFFF"/>
                <w:szCs w:val="20"/>
              </w:rPr>
              <w:t>:</w:t>
            </w:r>
          </w:p>
        </w:tc>
      </w:tr>
      <w:tr w:rsidR="0089132E" w14:paraId="5D84CDBC" w14:textId="77777777" w:rsidTr="003F78B5">
        <w:tc>
          <w:tcPr>
            <w:tcW w:w="9776" w:type="dxa"/>
            <w:shd w:val="clear" w:color="auto" w:fill="auto"/>
            <w:tcMar>
              <w:top w:w="28" w:type="dxa"/>
              <w:bottom w:w="28" w:type="dxa"/>
            </w:tcMar>
          </w:tcPr>
          <w:p w14:paraId="373DEB9E" w14:textId="1AE97E72" w:rsidR="0089132E" w:rsidRPr="00632079" w:rsidRDefault="0089132E" w:rsidP="0023161F">
            <w:pPr>
              <w:spacing w:after="0" w:line="240" w:lineRule="auto"/>
              <w:rPr>
                <w:b/>
              </w:rPr>
            </w:pPr>
            <w:r w:rsidRPr="00632079">
              <w:rPr>
                <w:b/>
                <w:i/>
                <w:highlight w:val="yellow"/>
              </w:rPr>
              <w:t xml:space="preserve">[Under each </w:t>
            </w:r>
            <w:r w:rsidR="00DC2046" w:rsidRPr="00632079">
              <w:rPr>
                <w:b/>
                <w:i/>
                <w:highlight w:val="yellow"/>
              </w:rPr>
              <w:t>heading,</w:t>
            </w:r>
            <w:r w:rsidRPr="00632079">
              <w:rPr>
                <w:b/>
                <w:i/>
                <w:highlight w:val="yellow"/>
              </w:rPr>
              <w:t xml:space="preserve"> please give a short summary of the size of the facility, activity levels (if available) and whether or not specific to patients with haemoglobin disorders]</w:t>
            </w:r>
          </w:p>
        </w:tc>
      </w:tr>
      <w:tr w:rsidR="0089132E" w14:paraId="7DBA1985" w14:textId="77777777" w:rsidTr="003F78B5">
        <w:tc>
          <w:tcPr>
            <w:tcW w:w="9776" w:type="dxa"/>
            <w:shd w:val="clear" w:color="auto" w:fill="auto"/>
            <w:tcMar>
              <w:top w:w="28" w:type="dxa"/>
              <w:bottom w:w="28" w:type="dxa"/>
            </w:tcMar>
          </w:tcPr>
          <w:p w14:paraId="4AD58E1F" w14:textId="77777777" w:rsidR="0089132E" w:rsidRPr="00A82D71" w:rsidRDefault="0089132E" w:rsidP="0023161F">
            <w:pPr>
              <w:rPr>
                <w:b/>
              </w:rPr>
            </w:pPr>
            <w:r w:rsidRPr="00A82D71">
              <w:rPr>
                <w:b/>
              </w:rPr>
              <w:t>Ward Care:</w:t>
            </w:r>
          </w:p>
        </w:tc>
      </w:tr>
      <w:tr w:rsidR="0089132E" w14:paraId="1923B7EA" w14:textId="77777777" w:rsidTr="003F78B5">
        <w:tc>
          <w:tcPr>
            <w:tcW w:w="9776" w:type="dxa"/>
            <w:shd w:val="clear" w:color="auto" w:fill="auto"/>
            <w:tcMar>
              <w:top w:w="28" w:type="dxa"/>
              <w:bottom w:w="28" w:type="dxa"/>
            </w:tcMar>
          </w:tcPr>
          <w:p w14:paraId="6771F07C" w14:textId="77777777" w:rsidR="0089132E" w:rsidRPr="00A82D71" w:rsidRDefault="0089132E" w:rsidP="0023161F">
            <w:pPr>
              <w:rPr>
                <w:b/>
              </w:rPr>
            </w:pPr>
            <w:r w:rsidRPr="00A82D71">
              <w:rPr>
                <w:b/>
              </w:rPr>
              <w:t>Day unit Care:</w:t>
            </w:r>
          </w:p>
        </w:tc>
      </w:tr>
      <w:tr w:rsidR="0089132E" w14:paraId="39550B96" w14:textId="77777777" w:rsidTr="003F78B5">
        <w:tc>
          <w:tcPr>
            <w:tcW w:w="9776" w:type="dxa"/>
            <w:shd w:val="clear" w:color="auto" w:fill="auto"/>
            <w:tcMar>
              <w:top w:w="28" w:type="dxa"/>
              <w:bottom w:w="28" w:type="dxa"/>
            </w:tcMar>
          </w:tcPr>
          <w:p w14:paraId="0A5350F2" w14:textId="181505EC" w:rsidR="0089132E" w:rsidRPr="00A82D71" w:rsidRDefault="0089132E" w:rsidP="0023161F">
            <w:pPr>
              <w:rPr>
                <w:b/>
              </w:rPr>
            </w:pPr>
            <w:r w:rsidRPr="00A82D71">
              <w:rPr>
                <w:b/>
              </w:rPr>
              <w:t>Outpatient Care:</w:t>
            </w:r>
          </w:p>
        </w:tc>
      </w:tr>
      <w:tr w:rsidR="0089132E" w14:paraId="370F5844" w14:textId="77777777" w:rsidTr="003F78B5">
        <w:tc>
          <w:tcPr>
            <w:tcW w:w="9776" w:type="dxa"/>
            <w:shd w:val="clear" w:color="auto" w:fill="auto"/>
            <w:tcMar>
              <w:top w:w="28" w:type="dxa"/>
              <w:bottom w:w="28" w:type="dxa"/>
            </w:tcMar>
          </w:tcPr>
          <w:p w14:paraId="0EAA51C3" w14:textId="77777777" w:rsidR="0089132E" w:rsidRPr="00A82D71" w:rsidRDefault="0089132E" w:rsidP="0023161F">
            <w:pPr>
              <w:rPr>
                <w:b/>
              </w:rPr>
            </w:pPr>
            <w:r w:rsidRPr="00A82D71">
              <w:rPr>
                <w:b/>
              </w:rPr>
              <w:t>Community-based Care:</w:t>
            </w:r>
          </w:p>
        </w:tc>
      </w:tr>
    </w:tbl>
    <w:p w14:paraId="3ACE8A41" w14:textId="77777777" w:rsidR="00A72ADE" w:rsidRDefault="00A72ADE" w:rsidP="00A72ADE">
      <w:pPr>
        <w:rPr>
          <w:b/>
          <w:bCs/>
          <w:sz w:val="28"/>
          <w:szCs w:val="32"/>
        </w:rPr>
      </w:pPr>
    </w:p>
    <w:p w14:paraId="4C65B94F" w14:textId="086D840C" w:rsidR="00A72ADE" w:rsidRPr="00072D37" w:rsidRDefault="00A72ADE" w:rsidP="00A72ADE">
      <w:pPr>
        <w:rPr>
          <w:b/>
          <w:bCs/>
          <w:sz w:val="28"/>
          <w:szCs w:val="32"/>
        </w:rPr>
      </w:pPr>
      <w:r w:rsidRPr="00072D37">
        <w:rPr>
          <w:b/>
          <w:bCs/>
          <w:sz w:val="28"/>
          <w:szCs w:val="32"/>
        </w:rPr>
        <w:t xml:space="preserve">SHT linked LHTs </w:t>
      </w:r>
      <w:r w:rsidR="00603320" w:rsidRPr="00072D37">
        <w:rPr>
          <w:b/>
          <w:bCs/>
          <w:sz w:val="28"/>
          <w:szCs w:val="32"/>
        </w:rPr>
        <w:t>(</w:t>
      </w:r>
      <w:r w:rsidRPr="00072D37">
        <w:rPr>
          <w:b/>
          <w:bCs/>
          <w:sz w:val="28"/>
          <w:szCs w:val="32"/>
        </w:rPr>
        <w:t xml:space="preserve">Add or delete tables as required in this </w:t>
      </w:r>
      <w:r w:rsidR="00140534" w:rsidRPr="00072D37">
        <w:rPr>
          <w:b/>
          <w:bCs/>
          <w:sz w:val="28"/>
          <w:szCs w:val="32"/>
        </w:rPr>
        <w:t xml:space="preserve">part </w:t>
      </w:r>
      <w:r w:rsidR="00F852B9" w:rsidRPr="00072D37">
        <w:rPr>
          <w:b/>
          <w:bCs/>
          <w:sz w:val="28"/>
          <w:szCs w:val="32"/>
        </w:rPr>
        <w:t>of section 2)</w:t>
      </w:r>
    </w:p>
    <w:p w14:paraId="2CD120EA" w14:textId="1552A1B0" w:rsidR="00442716" w:rsidRPr="00072D37" w:rsidRDefault="00442716" w:rsidP="00A72ADE">
      <w:pPr>
        <w:rPr>
          <w:b/>
          <w:bCs/>
          <w:sz w:val="32"/>
          <w:szCs w:val="36"/>
          <w:u w:val="single"/>
        </w:rPr>
      </w:pPr>
      <w:r w:rsidRPr="00072D37">
        <w:rPr>
          <w:b/>
          <w:bCs/>
          <w:sz w:val="32"/>
          <w:szCs w:val="36"/>
          <w:u w:val="single"/>
        </w:rPr>
        <w:t>LHT  1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4"/>
        <w:gridCol w:w="954"/>
        <w:gridCol w:w="1133"/>
        <w:gridCol w:w="1394"/>
        <w:gridCol w:w="1365"/>
        <w:gridCol w:w="1443"/>
        <w:gridCol w:w="1615"/>
        <w:gridCol w:w="1105"/>
      </w:tblGrid>
      <w:tr w:rsidR="00ED513F" w14:paraId="39F1ADB4" w14:textId="4818927D" w:rsidTr="00704049">
        <w:trPr>
          <w:cantSplit/>
          <w:tblHeader/>
        </w:trPr>
        <w:tc>
          <w:tcPr>
            <w:tcW w:w="7623" w:type="dxa"/>
            <w:gridSpan w:val="6"/>
            <w:shd w:val="clear" w:color="auto" w:fill="4472C4"/>
            <w:tcMar>
              <w:top w:w="28" w:type="dxa"/>
              <w:bottom w:w="28" w:type="dxa"/>
            </w:tcMar>
          </w:tcPr>
          <w:p w14:paraId="7582E755" w14:textId="46F9F694" w:rsidR="00ED513F" w:rsidRDefault="00ED513F" w:rsidP="007B35A4">
            <w:pPr>
              <w:tabs>
                <w:tab w:val="left" w:pos="1701"/>
              </w:tabs>
              <w:spacing w:after="60"/>
              <w:rPr>
                <w:b/>
                <w:color w:val="FFFFFF"/>
                <w:szCs w:val="20"/>
              </w:rPr>
            </w:pPr>
            <w:r>
              <w:rPr>
                <w:b/>
                <w:color w:val="FFFFFF"/>
                <w:szCs w:val="20"/>
              </w:rPr>
              <w:t xml:space="preserve">USUALLY SEEN BY THE </w:t>
            </w:r>
            <w:r w:rsidRPr="00632079">
              <w:rPr>
                <w:b/>
                <w:color w:val="FFFFFF"/>
                <w:szCs w:val="20"/>
              </w:rPr>
              <w:t>LINKED HOSPITALS/LOCAL TEAMS</w:t>
            </w:r>
            <w:r>
              <w:rPr>
                <w:b/>
                <w:color w:val="FFFFFF"/>
                <w:szCs w:val="20"/>
              </w:rPr>
              <w:t xml:space="preserve"> (except for annual reviews) </w:t>
            </w:r>
          </w:p>
        </w:tc>
        <w:tc>
          <w:tcPr>
            <w:tcW w:w="1615" w:type="dxa"/>
            <w:shd w:val="clear" w:color="auto" w:fill="4472C4"/>
          </w:tcPr>
          <w:p w14:paraId="66C27C6A" w14:textId="77777777" w:rsidR="00ED513F" w:rsidRDefault="00ED513F" w:rsidP="007B35A4">
            <w:pPr>
              <w:tabs>
                <w:tab w:val="left" w:pos="1701"/>
              </w:tabs>
              <w:spacing w:after="60"/>
              <w:rPr>
                <w:b/>
                <w:color w:val="FFFFFF"/>
                <w:szCs w:val="20"/>
              </w:rPr>
            </w:pPr>
          </w:p>
        </w:tc>
        <w:tc>
          <w:tcPr>
            <w:tcW w:w="1105" w:type="dxa"/>
            <w:shd w:val="clear" w:color="auto" w:fill="4472C4"/>
          </w:tcPr>
          <w:p w14:paraId="71B892BC" w14:textId="77777777" w:rsidR="00ED513F" w:rsidRDefault="00ED513F" w:rsidP="007B35A4">
            <w:pPr>
              <w:tabs>
                <w:tab w:val="left" w:pos="1701"/>
              </w:tabs>
              <w:spacing w:after="60"/>
              <w:rPr>
                <w:b/>
                <w:color w:val="FFFFFF"/>
                <w:szCs w:val="20"/>
              </w:rPr>
            </w:pPr>
          </w:p>
        </w:tc>
      </w:tr>
      <w:tr w:rsidR="00D00CFD" w:rsidRPr="00221EF1" w14:paraId="5BC753B1" w14:textId="662CE5DB" w:rsidTr="00704049">
        <w:tc>
          <w:tcPr>
            <w:tcW w:w="2288" w:type="dxa"/>
            <w:gridSpan w:val="2"/>
            <w:shd w:val="clear" w:color="auto" w:fill="EDEDED"/>
            <w:tcMar>
              <w:top w:w="28" w:type="dxa"/>
              <w:bottom w:w="28" w:type="dxa"/>
            </w:tcMar>
          </w:tcPr>
          <w:p w14:paraId="07A195C1" w14:textId="77777777" w:rsidR="00D00CFD" w:rsidRPr="00221EF1" w:rsidRDefault="00D00CFD" w:rsidP="00D00CFD">
            <w:pPr>
              <w:tabs>
                <w:tab w:val="left" w:pos="1701"/>
              </w:tabs>
              <w:spacing w:after="60"/>
              <w:rPr>
                <w:b/>
                <w:i/>
                <w:szCs w:val="20"/>
              </w:rPr>
            </w:pPr>
            <w:r w:rsidRPr="00221EF1">
              <w:rPr>
                <w:b/>
                <w:i/>
                <w:szCs w:val="20"/>
                <w:highlight w:val="yellow"/>
              </w:rPr>
              <w:t xml:space="preserve">[Name of </w:t>
            </w:r>
            <w:r>
              <w:rPr>
                <w:b/>
                <w:i/>
                <w:szCs w:val="20"/>
                <w:highlight w:val="yellow"/>
              </w:rPr>
              <w:t xml:space="preserve">Trust/ </w:t>
            </w:r>
            <w:r w:rsidRPr="00221EF1">
              <w:rPr>
                <w:b/>
                <w:i/>
                <w:szCs w:val="20"/>
                <w:highlight w:val="yellow"/>
              </w:rPr>
              <w:t>Hospital]</w:t>
            </w:r>
          </w:p>
        </w:tc>
        <w:tc>
          <w:tcPr>
            <w:tcW w:w="1133" w:type="dxa"/>
            <w:shd w:val="clear" w:color="auto" w:fill="EDEDED"/>
            <w:tcMar>
              <w:top w:w="28" w:type="dxa"/>
              <w:bottom w:w="28" w:type="dxa"/>
            </w:tcMar>
          </w:tcPr>
          <w:p w14:paraId="5CFACBE7" w14:textId="04A3BCCC" w:rsidR="00D00CFD" w:rsidRPr="00CE13C7" w:rsidRDefault="00D00CFD" w:rsidP="00D00CFD">
            <w:pPr>
              <w:tabs>
                <w:tab w:val="left" w:pos="1701"/>
              </w:tabs>
              <w:spacing w:after="60"/>
              <w:rPr>
                <w:b/>
                <w:sz w:val="18"/>
                <w:szCs w:val="18"/>
                <w:highlight w:val="green"/>
                <w:vertAlign w:val="superscript"/>
              </w:rPr>
            </w:pPr>
            <w:r w:rsidRPr="00CE13C7">
              <w:rPr>
                <w:b/>
                <w:sz w:val="18"/>
                <w:szCs w:val="18"/>
              </w:rPr>
              <w:t>Total number of registered patients</w:t>
            </w:r>
          </w:p>
        </w:tc>
        <w:tc>
          <w:tcPr>
            <w:tcW w:w="1394" w:type="dxa"/>
            <w:shd w:val="clear" w:color="auto" w:fill="EDEDED"/>
            <w:tcMar>
              <w:top w:w="28" w:type="dxa"/>
              <w:bottom w:w="28" w:type="dxa"/>
            </w:tcMar>
          </w:tcPr>
          <w:p w14:paraId="1C6D3F00" w14:textId="2DD6374C" w:rsidR="00D00CFD" w:rsidRPr="00CE13C7" w:rsidRDefault="00D00CFD" w:rsidP="00D00CFD">
            <w:pPr>
              <w:tabs>
                <w:tab w:val="left" w:pos="1701"/>
              </w:tabs>
              <w:spacing w:after="60"/>
              <w:rPr>
                <w:b/>
                <w:sz w:val="18"/>
                <w:szCs w:val="18"/>
                <w:highlight w:val="green"/>
              </w:rPr>
            </w:pPr>
            <w:r w:rsidRPr="00CE13C7">
              <w:rPr>
                <w:b/>
                <w:sz w:val="18"/>
                <w:szCs w:val="18"/>
              </w:rPr>
              <w:t>No. active patients (those who have had hospital contact in the last 12 months)</w:t>
            </w:r>
          </w:p>
        </w:tc>
        <w:tc>
          <w:tcPr>
            <w:tcW w:w="1365" w:type="dxa"/>
            <w:shd w:val="clear" w:color="auto" w:fill="EDEDED"/>
            <w:tcMar>
              <w:top w:w="28" w:type="dxa"/>
              <w:bottom w:w="28" w:type="dxa"/>
            </w:tcMar>
          </w:tcPr>
          <w:p w14:paraId="2616B3ED" w14:textId="6895E39B" w:rsidR="00D00CFD" w:rsidRPr="00CE13C7" w:rsidRDefault="00D00CFD" w:rsidP="00D00CFD">
            <w:pPr>
              <w:tabs>
                <w:tab w:val="left" w:pos="1701"/>
              </w:tabs>
              <w:spacing w:after="60"/>
              <w:rPr>
                <w:b/>
                <w:sz w:val="18"/>
                <w:szCs w:val="18"/>
                <w:highlight w:val="green"/>
              </w:rPr>
            </w:pPr>
            <w:r w:rsidRPr="00CE13C7">
              <w:rPr>
                <w:b/>
                <w:sz w:val="18"/>
                <w:szCs w:val="18"/>
              </w:rPr>
              <w:t xml:space="preserve">No. patients who have had an annual review in last year </w:t>
            </w:r>
            <w:r w:rsidR="00704049" w:rsidRPr="00CE13C7">
              <w:rPr>
                <w:b/>
                <w:sz w:val="18"/>
                <w:szCs w:val="18"/>
              </w:rPr>
              <w:t xml:space="preserve">– if </w:t>
            </w:r>
            <w:r w:rsidR="00CA4F52" w:rsidRPr="00CE13C7">
              <w:rPr>
                <w:b/>
                <w:sz w:val="18"/>
                <w:szCs w:val="18"/>
              </w:rPr>
              <w:t xml:space="preserve">applicable </w:t>
            </w:r>
          </w:p>
        </w:tc>
        <w:tc>
          <w:tcPr>
            <w:tcW w:w="1443" w:type="dxa"/>
            <w:shd w:val="clear" w:color="auto" w:fill="EDEDED"/>
          </w:tcPr>
          <w:p w14:paraId="5001452B" w14:textId="7123FFAB" w:rsidR="00D00CFD" w:rsidRPr="00CE13C7" w:rsidRDefault="00D00CFD" w:rsidP="00D00CFD">
            <w:pPr>
              <w:tabs>
                <w:tab w:val="left" w:pos="1701"/>
              </w:tabs>
              <w:spacing w:after="60"/>
              <w:rPr>
                <w:b/>
                <w:sz w:val="18"/>
                <w:szCs w:val="18"/>
                <w:highlight w:val="green"/>
              </w:rPr>
            </w:pPr>
            <w:r w:rsidRPr="00CE13C7">
              <w:rPr>
                <w:b/>
                <w:sz w:val="18"/>
                <w:szCs w:val="18"/>
              </w:rPr>
              <w:t>No. patients on long-term transfusion</w:t>
            </w:r>
          </w:p>
        </w:tc>
        <w:tc>
          <w:tcPr>
            <w:tcW w:w="1615" w:type="dxa"/>
            <w:shd w:val="clear" w:color="auto" w:fill="EDEDED"/>
          </w:tcPr>
          <w:p w14:paraId="277791CD" w14:textId="0D143BE9" w:rsidR="00D00CFD" w:rsidRPr="00CE13C7" w:rsidRDefault="00D00CFD" w:rsidP="00D00CFD">
            <w:pPr>
              <w:tabs>
                <w:tab w:val="left" w:pos="1701"/>
              </w:tabs>
              <w:spacing w:after="60"/>
              <w:rPr>
                <w:b/>
                <w:sz w:val="18"/>
                <w:szCs w:val="18"/>
                <w:highlight w:val="green"/>
              </w:rPr>
            </w:pPr>
            <w:r w:rsidRPr="00CE13C7">
              <w:rPr>
                <w:b/>
                <w:sz w:val="18"/>
                <w:szCs w:val="18"/>
              </w:rPr>
              <w:t>No. of eligible patients on hydroxycarbamide</w:t>
            </w:r>
          </w:p>
        </w:tc>
        <w:tc>
          <w:tcPr>
            <w:tcW w:w="1105" w:type="dxa"/>
            <w:shd w:val="clear" w:color="auto" w:fill="EDEDED"/>
          </w:tcPr>
          <w:p w14:paraId="637AFD37" w14:textId="5C4B05A0" w:rsidR="00D00CFD" w:rsidRPr="00CE13C7" w:rsidRDefault="00D00CFD" w:rsidP="00D00CFD">
            <w:pPr>
              <w:tabs>
                <w:tab w:val="left" w:pos="1701"/>
              </w:tabs>
              <w:spacing w:after="60"/>
              <w:rPr>
                <w:b/>
                <w:sz w:val="18"/>
                <w:szCs w:val="18"/>
                <w:highlight w:val="green"/>
              </w:rPr>
            </w:pPr>
            <w:r w:rsidRPr="00CE13C7">
              <w:rPr>
                <w:b/>
                <w:sz w:val="18"/>
                <w:szCs w:val="18"/>
              </w:rPr>
              <w:t>No. in-patient admissions in last year</w:t>
            </w:r>
          </w:p>
        </w:tc>
      </w:tr>
      <w:tr w:rsidR="00ED513F" w:rsidRPr="00632079" w14:paraId="3CF5755C" w14:textId="58667268" w:rsidTr="00704049">
        <w:trPr>
          <w:trHeight w:val="308"/>
        </w:trPr>
        <w:tc>
          <w:tcPr>
            <w:tcW w:w="1334" w:type="dxa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14:paraId="08E29BAD" w14:textId="77777777" w:rsidR="00ED513F" w:rsidRPr="00632079" w:rsidRDefault="00ED513F" w:rsidP="007B35A4">
            <w:pPr>
              <w:tabs>
                <w:tab w:val="left" w:pos="1701"/>
              </w:tabs>
              <w:spacing w:after="60"/>
              <w:rPr>
                <w:szCs w:val="20"/>
              </w:rPr>
            </w:pPr>
            <w:r w:rsidRPr="00632079">
              <w:rPr>
                <w:szCs w:val="20"/>
              </w:rPr>
              <w:t>Sickle Cell Disease</w:t>
            </w:r>
          </w:p>
        </w:tc>
        <w:tc>
          <w:tcPr>
            <w:tcW w:w="954" w:type="dxa"/>
            <w:shd w:val="clear" w:color="auto" w:fill="auto"/>
          </w:tcPr>
          <w:p w14:paraId="787ADE50" w14:textId="77777777" w:rsidR="00ED513F" w:rsidRPr="00632079" w:rsidRDefault="00ED513F" w:rsidP="007B35A4">
            <w:pPr>
              <w:tabs>
                <w:tab w:val="left" w:pos="1701"/>
              </w:tabs>
              <w:spacing w:after="60"/>
              <w:rPr>
                <w:szCs w:val="20"/>
              </w:rPr>
            </w:pPr>
            <w:r w:rsidRPr="00632079">
              <w:rPr>
                <w:szCs w:val="20"/>
              </w:rPr>
              <w:t>Adults</w:t>
            </w:r>
          </w:p>
        </w:tc>
        <w:tc>
          <w:tcPr>
            <w:tcW w:w="1133" w:type="dxa"/>
            <w:shd w:val="clear" w:color="auto" w:fill="auto"/>
            <w:tcMar>
              <w:top w:w="28" w:type="dxa"/>
              <w:bottom w:w="28" w:type="dxa"/>
            </w:tcMar>
          </w:tcPr>
          <w:p w14:paraId="1CAF922F" w14:textId="77777777" w:rsidR="00ED513F" w:rsidRPr="00A82D71" w:rsidRDefault="00ED513F" w:rsidP="007B35A4">
            <w:pPr>
              <w:tabs>
                <w:tab w:val="left" w:pos="1701"/>
              </w:tabs>
              <w:spacing w:after="60"/>
              <w:rPr>
                <w:szCs w:val="20"/>
              </w:rPr>
            </w:pPr>
          </w:p>
        </w:tc>
        <w:tc>
          <w:tcPr>
            <w:tcW w:w="1394" w:type="dxa"/>
            <w:shd w:val="clear" w:color="auto" w:fill="auto"/>
            <w:tcMar>
              <w:top w:w="28" w:type="dxa"/>
              <w:bottom w:w="28" w:type="dxa"/>
            </w:tcMar>
          </w:tcPr>
          <w:p w14:paraId="1687D6F0" w14:textId="77777777" w:rsidR="00ED513F" w:rsidRPr="00A82D71" w:rsidRDefault="00ED513F" w:rsidP="007B35A4">
            <w:pPr>
              <w:tabs>
                <w:tab w:val="left" w:pos="1701"/>
              </w:tabs>
              <w:spacing w:after="60"/>
              <w:rPr>
                <w:szCs w:val="20"/>
              </w:rPr>
            </w:pPr>
          </w:p>
        </w:tc>
        <w:tc>
          <w:tcPr>
            <w:tcW w:w="1365" w:type="dxa"/>
            <w:shd w:val="clear" w:color="auto" w:fill="auto"/>
            <w:tcMar>
              <w:top w:w="28" w:type="dxa"/>
              <w:bottom w:w="28" w:type="dxa"/>
            </w:tcMar>
          </w:tcPr>
          <w:p w14:paraId="744D8210" w14:textId="77777777" w:rsidR="00ED513F" w:rsidRPr="00A82D71" w:rsidRDefault="00ED513F" w:rsidP="007B35A4">
            <w:pPr>
              <w:tabs>
                <w:tab w:val="left" w:pos="1701"/>
              </w:tabs>
              <w:spacing w:after="60"/>
              <w:rPr>
                <w:szCs w:val="20"/>
              </w:rPr>
            </w:pPr>
          </w:p>
        </w:tc>
        <w:tc>
          <w:tcPr>
            <w:tcW w:w="1443" w:type="dxa"/>
          </w:tcPr>
          <w:p w14:paraId="5C838796" w14:textId="77777777" w:rsidR="00ED513F" w:rsidRPr="00A82D71" w:rsidRDefault="00ED513F" w:rsidP="007B35A4">
            <w:pPr>
              <w:tabs>
                <w:tab w:val="left" w:pos="1701"/>
              </w:tabs>
              <w:spacing w:after="60"/>
              <w:rPr>
                <w:szCs w:val="20"/>
              </w:rPr>
            </w:pPr>
          </w:p>
        </w:tc>
        <w:tc>
          <w:tcPr>
            <w:tcW w:w="1615" w:type="dxa"/>
          </w:tcPr>
          <w:p w14:paraId="1FCFDF0A" w14:textId="77777777" w:rsidR="00ED513F" w:rsidRPr="00A82D71" w:rsidRDefault="00ED513F" w:rsidP="007B35A4">
            <w:pPr>
              <w:tabs>
                <w:tab w:val="left" w:pos="1701"/>
              </w:tabs>
              <w:spacing w:after="60"/>
              <w:rPr>
                <w:szCs w:val="20"/>
              </w:rPr>
            </w:pPr>
          </w:p>
        </w:tc>
        <w:tc>
          <w:tcPr>
            <w:tcW w:w="1105" w:type="dxa"/>
          </w:tcPr>
          <w:p w14:paraId="6D3FD1FA" w14:textId="77777777" w:rsidR="00ED513F" w:rsidRPr="00A82D71" w:rsidRDefault="00ED513F" w:rsidP="007B35A4">
            <w:pPr>
              <w:tabs>
                <w:tab w:val="left" w:pos="1701"/>
              </w:tabs>
              <w:spacing w:after="60"/>
              <w:rPr>
                <w:szCs w:val="20"/>
              </w:rPr>
            </w:pPr>
          </w:p>
        </w:tc>
      </w:tr>
      <w:tr w:rsidR="00ED513F" w:rsidRPr="00632079" w14:paraId="0DFCD1C6" w14:textId="5C15BF06" w:rsidTr="00704049">
        <w:trPr>
          <w:trHeight w:val="307"/>
        </w:trPr>
        <w:tc>
          <w:tcPr>
            <w:tcW w:w="1334" w:type="dxa"/>
            <w:vMerge/>
            <w:shd w:val="clear" w:color="auto" w:fill="auto"/>
            <w:tcMar>
              <w:top w:w="28" w:type="dxa"/>
              <w:bottom w:w="28" w:type="dxa"/>
            </w:tcMar>
          </w:tcPr>
          <w:p w14:paraId="2FA42B88" w14:textId="77777777" w:rsidR="00ED513F" w:rsidRPr="00632079" w:rsidRDefault="00ED513F" w:rsidP="007B35A4">
            <w:pPr>
              <w:tabs>
                <w:tab w:val="left" w:pos="1701"/>
              </w:tabs>
              <w:spacing w:after="60"/>
              <w:rPr>
                <w:szCs w:val="20"/>
              </w:rPr>
            </w:pPr>
          </w:p>
        </w:tc>
        <w:tc>
          <w:tcPr>
            <w:tcW w:w="954" w:type="dxa"/>
            <w:shd w:val="clear" w:color="auto" w:fill="auto"/>
          </w:tcPr>
          <w:p w14:paraId="4826C378" w14:textId="77777777" w:rsidR="00ED513F" w:rsidRPr="00632079" w:rsidRDefault="00ED513F" w:rsidP="007B35A4">
            <w:pPr>
              <w:tabs>
                <w:tab w:val="left" w:pos="1701"/>
              </w:tabs>
              <w:spacing w:after="60"/>
              <w:rPr>
                <w:szCs w:val="20"/>
              </w:rPr>
            </w:pPr>
            <w:r w:rsidRPr="00632079">
              <w:rPr>
                <w:szCs w:val="20"/>
              </w:rPr>
              <w:t>Children</w:t>
            </w:r>
          </w:p>
        </w:tc>
        <w:tc>
          <w:tcPr>
            <w:tcW w:w="1133" w:type="dxa"/>
            <w:shd w:val="clear" w:color="auto" w:fill="auto"/>
            <w:tcMar>
              <w:top w:w="28" w:type="dxa"/>
              <w:bottom w:w="28" w:type="dxa"/>
            </w:tcMar>
          </w:tcPr>
          <w:p w14:paraId="12259BE0" w14:textId="77777777" w:rsidR="00ED513F" w:rsidRPr="00A82D71" w:rsidRDefault="00ED513F" w:rsidP="007B35A4">
            <w:pPr>
              <w:tabs>
                <w:tab w:val="left" w:pos="1701"/>
              </w:tabs>
              <w:spacing w:after="60"/>
              <w:rPr>
                <w:szCs w:val="20"/>
              </w:rPr>
            </w:pPr>
          </w:p>
        </w:tc>
        <w:tc>
          <w:tcPr>
            <w:tcW w:w="1394" w:type="dxa"/>
            <w:shd w:val="clear" w:color="auto" w:fill="auto"/>
            <w:tcMar>
              <w:top w:w="28" w:type="dxa"/>
              <w:bottom w:w="28" w:type="dxa"/>
            </w:tcMar>
          </w:tcPr>
          <w:p w14:paraId="47D9AC94" w14:textId="77777777" w:rsidR="00ED513F" w:rsidRPr="00A82D71" w:rsidRDefault="00ED513F" w:rsidP="007B35A4">
            <w:pPr>
              <w:tabs>
                <w:tab w:val="left" w:pos="1701"/>
              </w:tabs>
              <w:spacing w:after="60"/>
              <w:rPr>
                <w:szCs w:val="20"/>
              </w:rPr>
            </w:pPr>
          </w:p>
        </w:tc>
        <w:tc>
          <w:tcPr>
            <w:tcW w:w="1365" w:type="dxa"/>
            <w:shd w:val="clear" w:color="auto" w:fill="auto"/>
            <w:tcMar>
              <w:top w:w="28" w:type="dxa"/>
              <w:bottom w:w="28" w:type="dxa"/>
            </w:tcMar>
          </w:tcPr>
          <w:p w14:paraId="04BE7932" w14:textId="77777777" w:rsidR="00ED513F" w:rsidRPr="00A82D71" w:rsidRDefault="00ED513F" w:rsidP="007B35A4">
            <w:pPr>
              <w:tabs>
                <w:tab w:val="left" w:pos="1701"/>
              </w:tabs>
              <w:spacing w:after="60"/>
              <w:rPr>
                <w:szCs w:val="20"/>
              </w:rPr>
            </w:pPr>
          </w:p>
        </w:tc>
        <w:tc>
          <w:tcPr>
            <w:tcW w:w="1443" w:type="dxa"/>
          </w:tcPr>
          <w:p w14:paraId="1A3C14F6" w14:textId="77777777" w:rsidR="00ED513F" w:rsidRPr="00A82D71" w:rsidRDefault="00ED513F" w:rsidP="007B35A4">
            <w:pPr>
              <w:tabs>
                <w:tab w:val="left" w:pos="1701"/>
              </w:tabs>
              <w:spacing w:after="60"/>
              <w:rPr>
                <w:szCs w:val="20"/>
              </w:rPr>
            </w:pPr>
          </w:p>
        </w:tc>
        <w:tc>
          <w:tcPr>
            <w:tcW w:w="1615" w:type="dxa"/>
          </w:tcPr>
          <w:p w14:paraId="6A72A96D" w14:textId="77777777" w:rsidR="00ED513F" w:rsidRPr="00A82D71" w:rsidRDefault="00ED513F" w:rsidP="007B35A4">
            <w:pPr>
              <w:tabs>
                <w:tab w:val="left" w:pos="1701"/>
              </w:tabs>
              <w:spacing w:after="60"/>
              <w:rPr>
                <w:szCs w:val="20"/>
              </w:rPr>
            </w:pPr>
          </w:p>
        </w:tc>
        <w:tc>
          <w:tcPr>
            <w:tcW w:w="1105" w:type="dxa"/>
          </w:tcPr>
          <w:p w14:paraId="494E22DE" w14:textId="77777777" w:rsidR="00ED513F" w:rsidRPr="00A82D71" w:rsidRDefault="00ED513F" w:rsidP="007B35A4">
            <w:pPr>
              <w:tabs>
                <w:tab w:val="left" w:pos="1701"/>
              </w:tabs>
              <w:spacing w:after="60"/>
              <w:rPr>
                <w:szCs w:val="20"/>
              </w:rPr>
            </w:pPr>
          </w:p>
        </w:tc>
      </w:tr>
      <w:tr w:rsidR="00ED513F" w:rsidRPr="00632079" w14:paraId="03DC7927" w14:textId="6296324A" w:rsidTr="00704049">
        <w:tc>
          <w:tcPr>
            <w:tcW w:w="1334" w:type="dxa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14:paraId="37085972" w14:textId="696033D0" w:rsidR="00ED513F" w:rsidRPr="00632079" w:rsidRDefault="00C40195" w:rsidP="007B35A4">
            <w:pPr>
              <w:tabs>
                <w:tab w:val="left" w:pos="1701"/>
              </w:tabs>
              <w:spacing w:after="60"/>
              <w:rPr>
                <w:szCs w:val="20"/>
              </w:rPr>
            </w:pPr>
            <w:r w:rsidRPr="00C40195">
              <w:rPr>
                <w:szCs w:val="20"/>
              </w:rPr>
              <w:t>Thalassaemia and rare inherited anaemias</w:t>
            </w:r>
          </w:p>
        </w:tc>
        <w:tc>
          <w:tcPr>
            <w:tcW w:w="954" w:type="dxa"/>
            <w:shd w:val="clear" w:color="auto" w:fill="auto"/>
          </w:tcPr>
          <w:p w14:paraId="565C2CF3" w14:textId="77777777" w:rsidR="00ED513F" w:rsidRPr="00632079" w:rsidRDefault="00ED513F" w:rsidP="007B35A4">
            <w:pPr>
              <w:tabs>
                <w:tab w:val="left" w:pos="1701"/>
              </w:tabs>
              <w:spacing w:after="60"/>
              <w:rPr>
                <w:szCs w:val="20"/>
              </w:rPr>
            </w:pPr>
            <w:r w:rsidRPr="00632079">
              <w:rPr>
                <w:szCs w:val="20"/>
              </w:rPr>
              <w:t>Adults</w:t>
            </w:r>
          </w:p>
        </w:tc>
        <w:tc>
          <w:tcPr>
            <w:tcW w:w="1133" w:type="dxa"/>
            <w:shd w:val="clear" w:color="auto" w:fill="auto"/>
            <w:tcMar>
              <w:top w:w="28" w:type="dxa"/>
              <w:bottom w:w="28" w:type="dxa"/>
            </w:tcMar>
          </w:tcPr>
          <w:p w14:paraId="29354B82" w14:textId="77777777" w:rsidR="00ED513F" w:rsidRPr="00A82D71" w:rsidRDefault="00ED513F" w:rsidP="007B35A4">
            <w:pPr>
              <w:tabs>
                <w:tab w:val="left" w:pos="1701"/>
              </w:tabs>
              <w:spacing w:after="60"/>
              <w:rPr>
                <w:szCs w:val="20"/>
              </w:rPr>
            </w:pPr>
          </w:p>
        </w:tc>
        <w:tc>
          <w:tcPr>
            <w:tcW w:w="1394" w:type="dxa"/>
            <w:shd w:val="clear" w:color="auto" w:fill="auto"/>
            <w:tcMar>
              <w:top w:w="28" w:type="dxa"/>
              <w:bottom w:w="28" w:type="dxa"/>
            </w:tcMar>
          </w:tcPr>
          <w:p w14:paraId="7C9E7CE9" w14:textId="77777777" w:rsidR="00ED513F" w:rsidRPr="00A82D71" w:rsidRDefault="00ED513F" w:rsidP="007B35A4">
            <w:pPr>
              <w:tabs>
                <w:tab w:val="left" w:pos="1701"/>
              </w:tabs>
              <w:spacing w:after="60"/>
              <w:rPr>
                <w:szCs w:val="20"/>
              </w:rPr>
            </w:pPr>
          </w:p>
        </w:tc>
        <w:tc>
          <w:tcPr>
            <w:tcW w:w="1365" w:type="dxa"/>
            <w:shd w:val="clear" w:color="auto" w:fill="auto"/>
            <w:tcMar>
              <w:top w:w="28" w:type="dxa"/>
              <w:bottom w:w="28" w:type="dxa"/>
            </w:tcMar>
          </w:tcPr>
          <w:p w14:paraId="672AE9CF" w14:textId="77777777" w:rsidR="00ED513F" w:rsidRPr="00A82D71" w:rsidRDefault="00ED513F" w:rsidP="007B35A4">
            <w:pPr>
              <w:tabs>
                <w:tab w:val="left" w:pos="1701"/>
              </w:tabs>
              <w:spacing w:after="60"/>
              <w:rPr>
                <w:szCs w:val="20"/>
              </w:rPr>
            </w:pPr>
          </w:p>
        </w:tc>
        <w:tc>
          <w:tcPr>
            <w:tcW w:w="1443" w:type="dxa"/>
          </w:tcPr>
          <w:p w14:paraId="74588B14" w14:textId="77777777" w:rsidR="00ED513F" w:rsidRPr="00A82D71" w:rsidRDefault="00ED513F" w:rsidP="007B35A4">
            <w:pPr>
              <w:tabs>
                <w:tab w:val="left" w:pos="1701"/>
              </w:tabs>
              <w:spacing w:after="60"/>
              <w:rPr>
                <w:szCs w:val="20"/>
              </w:rPr>
            </w:pPr>
          </w:p>
        </w:tc>
        <w:tc>
          <w:tcPr>
            <w:tcW w:w="1615" w:type="dxa"/>
          </w:tcPr>
          <w:p w14:paraId="1300AED8" w14:textId="77777777" w:rsidR="00ED513F" w:rsidRPr="00A82D71" w:rsidRDefault="00ED513F" w:rsidP="007B35A4">
            <w:pPr>
              <w:tabs>
                <w:tab w:val="left" w:pos="1701"/>
              </w:tabs>
              <w:spacing w:after="60"/>
              <w:rPr>
                <w:szCs w:val="20"/>
              </w:rPr>
            </w:pPr>
          </w:p>
        </w:tc>
        <w:tc>
          <w:tcPr>
            <w:tcW w:w="1105" w:type="dxa"/>
          </w:tcPr>
          <w:p w14:paraId="37143A31" w14:textId="77777777" w:rsidR="00ED513F" w:rsidRPr="00A82D71" w:rsidRDefault="00ED513F" w:rsidP="007B35A4">
            <w:pPr>
              <w:tabs>
                <w:tab w:val="left" w:pos="1701"/>
              </w:tabs>
              <w:spacing w:after="60"/>
              <w:rPr>
                <w:szCs w:val="20"/>
              </w:rPr>
            </w:pPr>
          </w:p>
        </w:tc>
      </w:tr>
      <w:tr w:rsidR="00ED513F" w:rsidRPr="00632079" w14:paraId="58B77F94" w14:textId="3A20DE60" w:rsidTr="00704049">
        <w:tc>
          <w:tcPr>
            <w:tcW w:w="1334" w:type="dxa"/>
            <w:vMerge/>
            <w:shd w:val="clear" w:color="auto" w:fill="auto"/>
            <w:tcMar>
              <w:top w:w="28" w:type="dxa"/>
              <w:bottom w:w="28" w:type="dxa"/>
            </w:tcMar>
          </w:tcPr>
          <w:p w14:paraId="3C207C73" w14:textId="77777777" w:rsidR="00ED513F" w:rsidRPr="00632079" w:rsidRDefault="00ED513F" w:rsidP="007B35A4">
            <w:pPr>
              <w:tabs>
                <w:tab w:val="left" w:pos="1701"/>
              </w:tabs>
              <w:spacing w:after="60"/>
              <w:rPr>
                <w:szCs w:val="20"/>
              </w:rPr>
            </w:pPr>
          </w:p>
        </w:tc>
        <w:tc>
          <w:tcPr>
            <w:tcW w:w="954" w:type="dxa"/>
            <w:shd w:val="clear" w:color="auto" w:fill="auto"/>
          </w:tcPr>
          <w:p w14:paraId="455312DB" w14:textId="77777777" w:rsidR="00ED513F" w:rsidRPr="00632079" w:rsidRDefault="00ED513F" w:rsidP="007B35A4">
            <w:pPr>
              <w:tabs>
                <w:tab w:val="left" w:pos="1701"/>
              </w:tabs>
              <w:spacing w:after="60"/>
              <w:rPr>
                <w:szCs w:val="20"/>
              </w:rPr>
            </w:pPr>
            <w:r w:rsidRPr="00632079">
              <w:rPr>
                <w:szCs w:val="20"/>
              </w:rPr>
              <w:t>Children</w:t>
            </w:r>
          </w:p>
        </w:tc>
        <w:tc>
          <w:tcPr>
            <w:tcW w:w="1133" w:type="dxa"/>
            <w:shd w:val="clear" w:color="auto" w:fill="auto"/>
            <w:tcMar>
              <w:top w:w="28" w:type="dxa"/>
              <w:bottom w:w="28" w:type="dxa"/>
            </w:tcMar>
          </w:tcPr>
          <w:p w14:paraId="1F07358D" w14:textId="77777777" w:rsidR="00ED513F" w:rsidRPr="00A82D71" w:rsidRDefault="00ED513F" w:rsidP="007B35A4">
            <w:pPr>
              <w:tabs>
                <w:tab w:val="left" w:pos="1701"/>
              </w:tabs>
              <w:spacing w:after="60"/>
              <w:rPr>
                <w:szCs w:val="20"/>
              </w:rPr>
            </w:pPr>
          </w:p>
        </w:tc>
        <w:tc>
          <w:tcPr>
            <w:tcW w:w="1394" w:type="dxa"/>
            <w:shd w:val="clear" w:color="auto" w:fill="auto"/>
            <w:tcMar>
              <w:top w:w="28" w:type="dxa"/>
              <w:bottom w:w="28" w:type="dxa"/>
            </w:tcMar>
          </w:tcPr>
          <w:p w14:paraId="729E1B77" w14:textId="77777777" w:rsidR="00ED513F" w:rsidRPr="00A82D71" w:rsidRDefault="00ED513F" w:rsidP="007B35A4">
            <w:pPr>
              <w:tabs>
                <w:tab w:val="left" w:pos="1701"/>
              </w:tabs>
              <w:spacing w:after="60"/>
              <w:rPr>
                <w:szCs w:val="20"/>
              </w:rPr>
            </w:pPr>
          </w:p>
        </w:tc>
        <w:tc>
          <w:tcPr>
            <w:tcW w:w="1365" w:type="dxa"/>
            <w:shd w:val="clear" w:color="auto" w:fill="auto"/>
            <w:tcMar>
              <w:top w:w="28" w:type="dxa"/>
              <w:bottom w:w="28" w:type="dxa"/>
            </w:tcMar>
          </w:tcPr>
          <w:p w14:paraId="36909BBE" w14:textId="77777777" w:rsidR="00ED513F" w:rsidRPr="00A82D71" w:rsidRDefault="00ED513F" w:rsidP="007B35A4">
            <w:pPr>
              <w:tabs>
                <w:tab w:val="left" w:pos="1701"/>
              </w:tabs>
              <w:spacing w:after="60"/>
              <w:rPr>
                <w:szCs w:val="20"/>
              </w:rPr>
            </w:pPr>
          </w:p>
        </w:tc>
        <w:tc>
          <w:tcPr>
            <w:tcW w:w="1443" w:type="dxa"/>
          </w:tcPr>
          <w:p w14:paraId="64B39712" w14:textId="77777777" w:rsidR="00ED513F" w:rsidRPr="00A82D71" w:rsidRDefault="00ED513F" w:rsidP="007B35A4">
            <w:pPr>
              <w:tabs>
                <w:tab w:val="left" w:pos="1701"/>
              </w:tabs>
              <w:spacing w:after="60"/>
              <w:rPr>
                <w:szCs w:val="20"/>
              </w:rPr>
            </w:pPr>
          </w:p>
        </w:tc>
        <w:tc>
          <w:tcPr>
            <w:tcW w:w="1615" w:type="dxa"/>
          </w:tcPr>
          <w:p w14:paraId="19F19960" w14:textId="77777777" w:rsidR="00ED513F" w:rsidRPr="00A82D71" w:rsidRDefault="00ED513F" w:rsidP="007B35A4">
            <w:pPr>
              <w:tabs>
                <w:tab w:val="left" w:pos="1701"/>
              </w:tabs>
              <w:spacing w:after="60"/>
              <w:rPr>
                <w:szCs w:val="20"/>
              </w:rPr>
            </w:pPr>
          </w:p>
        </w:tc>
        <w:tc>
          <w:tcPr>
            <w:tcW w:w="1105" w:type="dxa"/>
          </w:tcPr>
          <w:p w14:paraId="19FFE5B7" w14:textId="77777777" w:rsidR="00ED513F" w:rsidRPr="00A82D71" w:rsidRDefault="00ED513F" w:rsidP="007B35A4">
            <w:pPr>
              <w:tabs>
                <w:tab w:val="left" w:pos="1701"/>
              </w:tabs>
              <w:spacing w:after="60"/>
              <w:rPr>
                <w:szCs w:val="20"/>
              </w:rPr>
            </w:pPr>
          </w:p>
        </w:tc>
      </w:tr>
      <w:tr w:rsidR="00ED513F" w14:paraId="0E5DEFB9" w14:textId="360D2949" w:rsidTr="00D05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blHeader/>
        </w:trPr>
        <w:tc>
          <w:tcPr>
            <w:tcW w:w="762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12A63C24" w14:textId="77777777" w:rsidR="00ED513F" w:rsidRDefault="00ED513F" w:rsidP="007B35A4">
            <w:pPr>
              <w:spacing w:after="60"/>
              <w:rPr>
                <w:b/>
                <w:bCs/>
                <w:color w:val="FFFFFF"/>
                <w:szCs w:val="20"/>
              </w:rPr>
            </w:pPr>
            <w:r>
              <w:rPr>
                <w:b/>
                <w:bCs/>
                <w:color w:val="FFFFFF"/>
              </w:rPr>
              <w:t>Other patients receiving red cell blood transfusions (please give details)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</w:tcPr>
          <w:p w14:paraId="34934C1A" w14:textId="77777777" w:rsidR="00ED513F" w:rsidRDefault="00ED513F" w:rsidP="007B35A4">
            <w:pPr>
              <w:spacing w:after="60"/>
              <w:rPr>
                <w:b/>
                <w:bCs/>
                <w:color w:val="FFFFFF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</w:tcPr>
          <w:p w14:paraId="31F5ADDC" w14:textId="77777777" w:rsidR="00ED513F" w:rsidRDefault="00ED513F" w:rsidP="007B35A4">
            <w:pPr>
              <w:spacing w:after="60"/>
              <w:rPr>
                <w:b/>
                <w:bCs/>
                <w:color w:val="FFFFFF"/>
              </w:rPr>
            </w:pPr>
          </w:p>
        </w:tc>
      </w:tr>
      <w:tr w:rsidR="00704049" w14:paraId="658B9120" w14:textId="57D74457" w:rsidTr="00D05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44C239FD" w14:textId="77777777" w:rsidR="00704049" w:rsidRPr="001F7472" w:rsidRDefault="00704049" w:rsidP="007B35A4">
            <w:pPr>
              <w:spacing w:after="60"/>
              <w:rPr>
                <w:b/>
                <w:bCs/>
                <w:i/>
                <w:iCs/>
                <w:sz w:val="18"/>
                <w:szCs w:val="20"/>
              </w:rPr>
            </w:pPr>
            <w:r w:rsidRPr="001F7472">
              <w:rPr>
                <w:b/>
                <w:bCs/>
                <w:i/>
                <w:iCs/>
                <w:sz w:val="18"/>
                <w:szCs w:val="20"/>
                <w:highlight w:val="yellow"/>
              </w:rPr>
              <w:t>[Name of Trust/Hospital</w:t>
            </w:r>
            <w:r w:rsidRPr="001F7472">
              <w:rPr>
                <w:b/>
                <w:bCs/>
                <w:i/>
                <w:iCs/>
                <w:sz w:val="18"/>
                <w:szCs w:val="20"/>
              </w:rPr>
              <w:t>]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A377813" w14:textId="77777777" w:rsidR="00704049" w:rsidRPr="001F7472" w:rsidRDefault="00704049" w:rsidP="007B35A4">
            <w:pPr>
              <w:spacing w:after="60"/>
              <w:rPr>
                <w:b/>
                <w:bCs/>
                <w:sz w:val="18"/>
                <w:szCs w:val="20"/>
                <w:vertAlign w:val="superscript"/>
              </w:rPr>
            </w:pPr>
            <w:r w:rsidRPr="001F7472">
              <w:rPr>
                <w:b/>
                <w:bCs/>
                <w:sz w:val="18"/>
                <w:szCs w:val="20"/>
              </w:rPr>
              <w:t>No. patients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D065095" w14:textId="77777777" w:rsidR="00704049" w:rsidRPr="001F7472" w:rsidRDefault="00704049" w:rsidP="007B35A4">
            <w:pPr>
              <w:spacing w:after="60"/>
              <w:rPr>
                <w:b/>
                <w:bCs/>
                <w:sz w:val="18"/>
                <w:szCs w:val="20"/>
              </w:rPr>
            </w:pPr>
            <w:r w:rsidRPr="001F7472">
              <w:rPr>
                <w:b/>
                <w:bCs/>
                <w:sz w:val="18"/>
                <w:szCs w:val="20"/>
              </w:rPr>
              <w:t>Reason for transfusion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264E629C" w14:textId="77777777" w:rsidR="00704049" w:rsidRPr="001F7472" w:rsidRDefault="00704049" w:rsidP="007B35A4">
            <w:pPr>
              <w:spacing w:after="60"/>
              <w:rPr>
                <w:b/>
                <w:bCs/>
                <w:sz w:val="18"/>
                <w:szCs w:val="20"/>
              </w:rPr>
            </w:pPr>
            <w:r w:rsidRPr="001F7472">
              <w:rPr>
                <w:b/>
                <w:bCs/>
                <w:sz w:val="18"/>
                <w:szCs w:val="20"/>
              </w:rPr>
              <w:t>Reason for transfusion</w:t>
            </w:r>
          </w:p>
        </w:tc>
        <w:tc>
          <w:tcPr>
            <w:tcW w:w="4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5A96D" w14:textId="0C405CE6" w:rsidR="00704049" w:rsidRPr="001F7472" w:rsidRDefault="00704049" w:rsidP="007B35A4">
            <w:pPr>
              <w:spacing w:after="60"/>
              <w:rPr>
                <w:b/>
                <w:bCs/>
                <w:sz w:val="18"/>
                <w:szCs w:val="20"/>
              </w:rPr>
            </w:pPr>
            <w:r w:rsidRPr="001F7472">
              <w:rPr>
                <w:b/>
                <w:bCs/>
                <w:sz w:val="18"/>
                <w:szCs w:val="20"/>
              </w:rPr>
              <w:t>Reason for transfusion</w:t>
            </w:r>
          </w:p>
        </w:tc>
      </w:tr>
      <w:tr w:rsidR="00704049" w14:paraId="2633F088" w14:textId="5101314E" w:rsidTr="00DC5F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08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364B6499" w14:textId="77777777" w:rsidR="00704049" w:rsidRDefault="00704049" w:rsidP="007B35A4">
            <w:pPr>
              <w:spacing w:after="60"/>
            </w:pPr>
            <w:r>
              <w:t>Adults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55F119C" w14:textId="77777777" w:rsidR="00704049" w:rsidRPr="00A82D71" w:rsidRDefault="00704049" w:rsidP="007B35A4">
            <w:pPr>
              <w:spacing w:after="60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B3340D9" w14:textId="77777777" w:rsidR="00704049" w:rsidRPr="00A82D71" w:rsidRDefault="00704049" w:rsidP="007B35A4">
            <w:pPr>
              <w:spacing w:after="60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84BA0FE" w14:textId="77777777" w:rsidR="00704049" w:rsidRPr="00A82D71" w:rsidRDefault="00704049" w:rsidP="007B35A4">
            <w:pPr>
              <w:spacing w:after="60"/>
            </w:pPr>
          </w:p>
        </w:tc>
        <w:tc>
          <w:tcPr>
            <w:tcW w:w="4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D6D0E" w14:textId="77777777" w:rsidR="00704049" w:rsidRPr="00A82D71" w:rsidRDefault="00704049" w:rsidP="007B35A4">
            <w:pPr>
              <w:spacing w:after="60"/>
            </w:pPr>
          </w:p>
        </w:tc>
      </w:tr>
      <w:tr w:rsidR="00704049" w14:paraId="44868254" w14:textId="086D92B1" w:rsidTr="00DC5F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07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F6B3F" w14:textId="77777777" w:rsidR="00704049" w:rsidRDefault="00704049" w:rsidP="007B35A4">
            <w:pPr>
              <w:spacing w:after="60"/>
            </w:pPr>
            <w:r>
              <w:t>Children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BE2218F" w14:textId="77777777" w:rsidR="00704049" w:rsidRPr="00A82D71" w:rsidRDefault="00704049" w:rsidP="007B35A4">
            <w:pPr>
              <w:spacing w:after="60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D2E4457" w14:textId="77777777" w:rsidR="00704049" w:rsidRPr="00A82D71" w:rsidRDefault="00704049" w:rsidP="007B35A4">
            <w:pPr>
              <w:spacing w:after="60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3008BD5" w14:textId="77777777" w:rsidR="00704049" w:rsidRPr="00A82D71" w:rsidRDefault="00704049" w:rsidP="007B35A4">
            <w:pPr>
              <w:spacing w:after="60"/>
            </w:pPr>
          </w:p>
        </w:tc>
        <w:tc>
          <w:tcPr>
            <w:tcW w:w="416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13D2E" w14:textId="77777777" w:rsidR="00704049" w:rsidRPr="00A82D71" w:rsidRDefault="00704049" w:rsidP="007B35A4">
            <w:pPr>
              <w:spacing w:after="60"/>
            </w:pPr>
          </w:p>
        </w:tc>
      </w:tr>
      <w:tr w:rsidR="00ED513F" w:rsidRPr="00632079" w14:paraId="549C6A93" w14:textId="0B163463" w:rsidTr="00704049">
        <w:trPr>
          <w:cantSplit/>
          <w:trHeight w:val="267"/>
          <w:tblHeader/>
        </w:trPr>
        <w:tc>
          <w:tcPr>
            <w:tcW w:w="7623" w:type="dxa"/>
            <w:gridSpan w:val="6"/>
            <w:shd w:val="clear" w:color="auto" w:fill="4472C4"/>
            <w:tcMar>
              <w:top w:w="28" w:type="dxa"/>
              <w:bottom w:w="28" w:type="dxa"/>
            </w:tcMar>
          </w:tcPr>
          <w:p w14:paraId="7742B165" w14:textId="77777777" w:rsidR="00ED513F" w:rsidRPr="00632079" w:rsidRDefault="00ED513F" w:rsidP="007B35A4">
            <w:pPr>
              <w:tabs>
                <w:tab w:val="left" w:pos="1701"/>
              </w:tabs>
              <w:spacing w:after="60"/>
              <w:rPr>
                <w:b/>
                <w:color w:val="FFFFFF"/>
                <w:szCs w:val="20"/>
              </w:rPr>
            </w:pPr>
            <w:r w:rsidRPr="00632079">
              <w:rPr>
                <w:b/>
                <w:color w:val="FFFFFF"/>
                <w:szCs w:val="20"/>
              </w:rPr>
              <w:t>ANY COMMENTS ON PATIENT NUMBERS</w:t>
            </w:r>
          </w:p>
        </w:tc>
        <w:tc>
          <w:tcPr>
            <w:tcW w:w="1615" w:type="dxa"/>
            <w:shd w:val="clear" w:color="auto" w:fill="4472C4"/>
          </w:tcPr>
          <w:p w14:paraId="4F7A1C43" w14:textId="77777777" w:rsidR="00ED513F" w:rsidRPr="00632079" w:rsidRDefault="00ED513F" w:rsidP="007B35A4">
            <w:pPr>
              <w:tabs>
                <w:tab w:val="left" w:pos="1701"/>
              </w:tabs>
              <w:spacing w:after="60"/>
              <w:rPr>
                <w:b/>
                <w:color w:val="FFFFFF"/>
                <w:szCs w:val="20"/>
              </w:rPr>
            </w:pPr>
          </w:p>
        </w:tc>
        <w:tc>
          <w:tcPr>
            <w:tcW w:w="1105" w:type="dxa"/>
            <w:shd w:val="clear" w:color="auto" w:fill="4472C4"/>
          </w:tcPr>
          <w:p w14:paraId="6DE48078" w14:textId="77777777" w:rsidR="00ED513F" w:rsidRPr="00632079" w:rsidRDefault="00ED513F" w:rsidP="007B35A4">
            <w:pPr>
              <w:tabs>
                <w:tab w:val="left" w:pos="1701"/>
              </w:tabs>
              <w:spacing w:after="60"/>
              <w:rPr>
                <w:b/>
                <w:color w:val="FFFFFF"/>
                <w:szCs w:val="20"/>
              </w:rPr>
            </w:pPr>
          </w:p>
        </w:tc>
      </w:tr>
      <w:tr w:rsidR="00ED513F" w:rsidRPr="00632079" w14:paraId="32A529A7" w14:textId="36FE3A63" w:rsidTr="00704049">
        <w:trPr>
          <w:cantSplit/>
          <w:trHeight w:val="1523"/>
          <w:tblHeader/>
        </w:trPr>
        <w:tc>
          <w:tcPr>
            <w:tcW w:w="7623" w:type="dxa"/>
            <w:gridSpan w:val="6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0FB15F0C" w14:textId="77777777" w:rsidR="00ED513F" w:rsidRDefault="00ED513F" w:rsidP="007B35A4">
            <w:pPr>
              <w:tabs>
                <w:tab w:val="left" w:pos="1701"/>
              </w:tabs>
              <w:spacing w:after="60"/>
              <w:rPr>
                <w:b/>
                <w:color w:val="FFFFFF"/>
                <w:szCs w:val="20"/>
              </w:rPr>
            </w:pPr>
          </w:p>
          <w:p w14:paraId="22981A71" w14:textId="77777777" w:rsidR="00ED513F" w:rsidRDefault="00ED513F" w:rsidP="007B35A4">
            <w:pPr>
              <w:tabs>
                <w:tab w:val="left" w:pos="1701"/>
              </w:tabs>
              <w:spacing w:after="60"/>
              <w:rPr>
                <w:b/>
                <w:color w:val="FFFFFF"/>
                <w:szCs w:val="20"/>
              </w:rPr>
            </w:pPr>
          </w:p>
          <w:p w14:paraId="403B14AD" w14:textId="77777777" w:rsidR="00ED513F" w:rsidRDefault="00ED513F" w:rsidP="007B35A4">
            <w:pPr>
              <w:tabs>
                <w:tab w:val="left" w:pos="1701"/>
              </w:tabs>
              <w:spacing w:after="60"/>
              <w:rPr>
                <w:b/>
                <w:color w:val="FFFFFF"/>
                <w:szCs w:val="20"/>
              </w:rPr>
            </w:pPr>
          </w:p>
          <w:p w14:paraId="35951075" w14:textId="77777777" w:rsidR="00ED513F" w:rsidRPr="00632079" w:rsidRDefault="00ED513F" w:rsidP="007B35A4">
            <w:pPr>
              <w:tabs>
                <w:tab w:val="left" w:pos="1701"/>
              </w:tabs>
              <w:spacing w:after="60"/>
              <w:rPr>
                <w:b/>
                <w:color w:val="FFFFFF"/>
                <w:szCs w:val="20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14:paraId="6B6443C2" w14:textId="77777777" w:rsidR="00ED513F" w:rsidRDefault="00ED513F" w:rsidP="007B35A4">
            <w:pPr>
              <w:tabs>
                <w:tab w:val="left" w:pos="1701"/>
              </w:tabs>
              <w:spacing w:after="60"/>
              <w:rPr>
                <w:b/>
                <w:color w:val="FFFFFF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14:paraId="5212AE8C" w14:textId="77777777" w:rsidR="00ED513F" w:rsidRDefault="00ED513F" w:rsidP="007B35A4">
            <w:pPr>
              <w:tabs>
                <w:tab w:val="left" w:pos="1701"/>
              </w:tabs>
              <w:spacing w:after="60"/>
              <w:rPr>
                <w:b/>
                <w:color w:val="FFFFFF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90"/>
        <w:tblW w:w="546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294"/>
        <w:gridCol w:w="1287"/>
        <w:gridCol w:w="2762"/>
      </w:tblGrid>
      <w:tr w:rsidR="00A72ADE" w14:paraId="5F7410A6" w14:textId="77777777" w:rsidTr="00812A3D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4472C4"/>
            <w:vAlign w:val="center"/>
          </w:tcPr>
          <w:p w14:paraId="053BBAA5" w14:textId="77777777" w:rsidR="00A72ADE" w:rsidRPr="00803530" w:rsidRDefault="00A72ADE" w:rsidP="007B35A4">
            <w:pPr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L</w:t>
            </w:r>
            <w:r w:rsidRPr="00803530">
              <w:rPr>
                <w:b/>
                <w:color w:val="FFFFFF"/>
                <w:sz w:val="28"/>
                <w:szCs w:val="28"/>
              </w:rPr>
              <w:t xml:space="preserve">ocal haemoglobinopathy team staffing – </w:t>
            </w:r>
            <w:r w:rsidRPr="00803530">
              <w:rPr>
                <w:b/>
                <w:color w:val="FFFFFF"/>
                <w:sz w:val="28"/>
                <w:szCs w:val="28"/>
                <w:highlight w:val="red"/>
              </w:rPr>
              <w:t>Name of Trust</w:t>
            </w:r>
            <w:r w:rsidRPr="00803530">
              <w:rPr>
                <w:b/>
                <w:color w:val="FFFFFF"/>
                <w:sz w:val="28"/>
                <w:szCs w:val="28"/>
              </w:rPr>
              <w:t xml:space="preserve"> </w:t>
            </w:r>
          </w:p>
        </w:tc>
      </w:tr>
      <w:tr w:rsidR="00A72ADE" w14:paraId="075A89A8" w14:textId="77777777" w:rsidTr="00812A3D">
        <w:trPr>
          <w:trHeight w:val="288"/>
        </w:trPr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4472C4"/>
            <w:vAlign w:val="center"/>
            <w:hideMark/>
          </w:tcPr>
          <w:p w14:paraId="02AF9FCD" w14:textId="77777777" w:rsidR="00A72ADE" w:rsidRDefault="00A72ADE" w:rsidP="007B35A4">
            <w:pPr>
              <w:spacing w:after="0" w:line="240" w:lineRule="auto"/>
              <w:jc w:val="center"/>
              <w:rPr>
                <w:b/>
                <w:color w:val="FFFFFF"/>
                <w:szCs w:val="20"/>
              </w:rPr>
            </w:pPr>
            <w:r w:rsidRPr="008150B4">
              <w:rPr>
                <w:b/>
                <w:color w:val="FFFFFF"/>
                <w:szCs w:val="20"/>
              </w:rPr>
              <w:t>Staffing for the</w:t>
            </w:r>
            <w:r>
              <w:rPr>
                <w:b/>
                <w:color w:val="FFFFFF"/>
                <w:szCs w:val="20"/>
              </w:rPr>
              <w:t xml:space="preserve"> </w:t>
            </w:r>
            <w:r w:rsidRPr="00803530">
              <w:rPr>
                <w:b/>
                <w:color w:val="FFFFFF"/>
                <w:szCs w:val="20"/>
                <w:highlight w:val="red"/>
              </w:rPr>
              <w:t>Adult</w:t>
            </w:r>
            <w:r w:rsidRPr="00803530">
              <w:rPr>
                <w:b/>
                <w:color w:val="FFFFFF"/>
                <w:szCs w:val="20"/>
              </w:rPr>
              <w:t xml:space="preserve"> </w:t>
            </w:r>
            <w:r>
              <w:rPr>
                <w:b/>
                <w:color w:val="FFFFFF"/>
                <w:szCs w:val="20"/>
              </w:rPr>
              <w:t xml:space="preserve">Local </w:t>
            </w:r>
            <w:r w:rsidRPr="008150B4">
              <w:rPr>
                <w:b/>
                <w:color w:val="FFFFFF"/>
                <w:szCs w:val="20"/>
              </w:rPr>
              <w:t>Haemoglobinopathy Service</w:t>
            </w:r>
            <w:r>
              <w:rPr>
                <w:b/>
                <w:color w:val="FFFFFF"/>
                <w:szCs w:val="20"/>
              </w:rPr>
              <w:t xml:space="preserve"> (LHT)</w:t>
            </w:r>
            <w:r w:rsidRPr="008150B4">
              <w:rPr>
                <w:b/>
                <w:color w:val="FFFFFF"/>
                <w:szCs w:val="20"/>
              </w:rPr>
              <w:t xml:space="preserve"> </w:t>
            </w:r>
          </w:p>
          <w:p w14:paraId="269239BD" w14:textId="77777777" w:rsidR="00A72ADE" w:rsidRPr="008150B4" w:rsidRDefault="00A72ADE" w:rsidP="007B35A4">
            <w:pPr>
              <w:spacing w:after="0" w:line="240" w:lineRule="auto"/>
              <w:jc w:val="center"/>
              <w:rPr>
                <w:b/>
                <w:color w:val="FFFFFF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4472C4"/>
            <w:vAlign w:val="center"/>
            <w:hideMark/>
          </w:tcPr>
          <w:p w14:paraId="52BDDF54" w14:textId="77777777" w:rsidR="00A72ADE" w:rsidRPr="008150B4" w:rsidRDefault="00A72ADE" w:rsidP="007B35A4">
            <w:pPr>
              <w:spacing w:after="0" w:line="240" w:lineRule="auto"/>
              <w:jc w:val="center"/>
              <w:rPr>
                <w:b/>
                <w:color w:val="FFFFFF"/>
                <w:szCs w:val="20"/>
              </w:rPr>
            </w:pPr>
            <w:r w:rsidRPr="008150B4">
              <w:rPr>
                <w:b/>
                <w:color w:val="FFFFFF"/>
                <w:szCs w:val="20"/>
              </w:rPr>
              <w:t xml:space="preserve">Number of patients 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4472C4"/>
            <w:vAlign w:val="center"/>
            <w:hideMark/>
          </w:tcPr>
          <w:p w14:paraId="592D77ED" w14:textId="77777777" w:rsidR="00A72ADE" w:rsidRDefault="00A72ADE" w:rsidP="007B35A4">
            <w:pPr>
              <w:spacing w:after="0" w:line="240" w:lineRule="auto"/>
              <w:jc w:val="center"/>
              <w:rPr>
                <w:b/>
                <w:color w:val="FFFFFF"/>
                <w:szCs w:val="20"/>
              </w:rPr>
            </w:pPr>
            <w:r w:rsidRPr="008150B4">
              <w:rPr>
                <w:b/>
                <w:color w:val="FFFFFF"/>
                <w:szCs w:val="20"/>
              </w:rPr>
              <w:t xml:space="preserve">Actual WTE </w:t>
            </w:r>
          </w:p>
          <w:p w14:paraId="405E93D8" w14:textId="77777777" w:rsidR="00A72ADE" w:rsidRPr="008150B4" w:rsidRDefault="00A72ADE" w:rsidP="007B35A4">
            <w:pPr>
              <w:spacing w:after="0" w:line="240" w:lineRule="auto"/>
              <w:jc w:val="center"/>
              <w:rPr>
                <w:b/>
                <w:color w:val="FFFFFF"/>
                <w:szCs w:val="20"/>
              </w:rPr>
            </w:pPr>
            <w:r>
              <w:rPr>
                <w:b/>
                <w:color w:val="FFFFFF"/>
                <w:szCs w:val="20"/>
              </w:rPr>
              <w:t>(</w:t>
            </w:r>
            <w:r w:rsidRPr="008150B4">
              <w:rPr>
                <w:b/>
                <w:color w:val="FFFFFF"/>
                <w:szCs w:val="20"/>
              </w:rPr>
              <w:t>at time of visit</w:t>
            </w:r>
            <w:r>
              <w:rPr>
                <w:b/>
                <w:color w:val="FFFFFF"/>
                <w:szCs w:val="20"/>
              </w:rPr>
              <w:t>)</w:t>
            </w:r>
          </w:p>
        </w:tc>
      </w:tr>
      <w:tr w:rsidR="00A72ADE" w14:paraId="153605A2" w14:textId="77777777" w:rsidTr="00812A3D">
        <w:trPr>
          <w:trHeight w:val="264"/>
        </w:trPr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FB0BF" w14:textId="77777777" w:rsidR="00A72ADE" w:rsidRPr="00DE5D80" w:rsidRDefault="00A72ADE" w:rsidP="007B35A4">
            <w:pPr>
              <w:spacing w:after="0"/>
              <w:rPr>
                <w:rFonts w:cstheme="minorHAnsi"/>
              </w:rPr>
            </w:pPr>
            <w:r>
              <w:rPr>
                <w:color w:val="000000"/>
                <w:lang w:eastAsia="en-GB"/>
              </w:rPr>
              <w:t>Consultant haematologist dedicated to work with patients with haemoglobinopathies?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C6A7F" w14:textId="77777777" w:rsidR="00A72ADE" w:rsidRPr="00A82D71" w:rsidRDefault="00A72ADE" w:rsidP="007B35A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E858C" w14:textId="77777777" w:rsidR="00A72ADE" w:rsidRPr="00A82D71" w:rsidRDefault="00A72ADE" w:rsidP="007B35A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A72ADE" w14:paraId="7DAC08E7" w14:textId="77777777" w:rsidTr="00812A3D">
        <w:trPr>
          <w:trHeight w:val="231"/>
        </w:trPr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2CD0D" w14:textId="77777777" w:rsidR="00A72ADE" w:rsidRPr="00DE5D80" w:rsidRDefault="00A72ADE" w:rsidP="007B35A4">
            <w:pPr>
              <w:spacing w:after="0" w:line="240" w:lineRule="auto"/>
              <w:rPr>
                <w:rFonts w:cstheme="minorHAnsi"/>
              </w:rPr>
            </w:pPr>
            <w:r>
              <w:rPr>
                <w:color w:val="000000"/>
                <w:lang w:eastAsia="en-GB"/>
              </w:rPr>
              <w:t>Clinical nurse specialist dedicated to work with patients with adult patients with haemoglobinopathies?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4437" w14:textId="77777777" w:rsidR="00A72ADE" w:rsidRPr="00A82D71" w:rsidRDefault="00A72ADE" w:rsidP="007B35A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B951" w14:textId="77777777" w:rsidR="00A72ADE" w:rsidRPr="00A82D71" w:rsidRDefault="00A72ADE" w:rsidP="007B35A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A72ADE" w14:paraId="582E03B0" w14:textId="77777777" w:rsidTr="00812A3D">
        <w:trPr>
          <w:trHeight w:val="231"/>
        </w:trPr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73C3" w14:textId="77777777" w:rsidR="00A72ADE" w:rsidRPr="00DE5D80" w:rsidRDefault="00A72ADE" w:rsidP="007B35A4">
            <w:pPr>
              <w:spacing w:after="0" w:line="240" w:lineRule="auto"/>
              <w:rPr>
                <w:rFonts w:cstheme="minorHAnsi"/>
              </w:rPr>
            </w:pPr>
            <w:r>
              <w:rPr>
                <w:color w:val="000000"/>
                <w:lang w:eastAsia="en-GB"/>
              </w:rPr>
              <w:t>Clinical psychologist dedicated to work with patients  with adult patient with haemoglobinopathies?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F029" w14:textId="77777777" w:rsidR="00A72ADE" w:rsidRPr="00A82D71" w:rsidRDefault="00A72ADE" w:rsidP="007B35A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1316" w14:textId="77777777" w:rsidR="00A72ADE" w:rsidRPr="00A82D71" w:rsidRDefault="00A72ADE" w:rsidP="007B35A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A72ADE" w14:paraId="74D1167A" w14:textId="77777777" w:rsidTr="00812A3D">
        <w:trPr>
          <w:trHeight w:val="288"/>
        </w:trPr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4472C4"/>
            <w:vAlign w:val="center"/>
            <w:hideMark/>
          </w:tcPr>
          <w:p w14:paraId="785068D3" w14:textId="77777777" w:rsidR="00A72ADE" w:rsidRDefault="00A72ADE" w:rsidP="007B35A4">
            <w:pPr>
              <w:spacing w:after="0" w:line="240" w:lineRule="auto"/>
              <w:jc w:val="center"/>
              <w:rPr>
                <w:b/>
                <w:color w:val="FFFFFF"/>
                <w:szCs w:val="20"/>
              </w:rPr>
            </w:pPr>
            <w:r w:rsidRPr="008150B4">
              <w:rPr>
                <w:b/>
                <w:color w:val="FFFFFF"/>
                <w:szCs w:val="20"/>
              </w:rPr>
              <w:t>Staffing for the</w:t>
            </w:r>
            <w:r>
              <w:rPr>
                <w:b/>
                <w:color w:val="FFFFFF"/>
                <w:szCs w:val="20"/>
              </w:rPr>
              <w:t xml:space="preserve"> </w:t>
            </w:r>
            <w:r w:rsidRPr="00803530">
              <w:rPr>
                <w:b/>
                <w:color w:val="FFFFFF"/>
                <w:szCs w:val="20"/>
                <w:highlight w:val="red"/>
              </w:rPr>
              <w:t>Children’s</w:t>
            </w:r>
            <w:r>
              <w:rPr>
                <w:b/>
                <w:color w:val="FFFFFF"/>
                <w:szCs w:val="20"/>
              </w:rPr>
              <w:t xml:space="preserve"> Local </w:t>
            </w:r>
            <w:r w:rsidRPr="008150B4">
              <w:rPr>
                <w:b/>
                <w:color w:val="FFFFFF"/>
                <w:szCs w:val="20"/>
              </w:rPr>
              <w:t>Haemoglobinopathy Service</w:t>
            </w:r>
            <w:r>
              <w:rPr>
                <w:b/>
                <w:color w:val="FFFFFF"/>
                <w:szCs w:val="20"/>
              </w:rPr>
              <w:t xml:space="preserve"> (LHT)</w:t>
            </w:r>
            <w:r w:rsidRPr="008150B4">
              <w:rPr>
                <w:b/>
                <w:color w:val="FFFFFF"/>
                <w:szCs w:val="20"/>
              </w:rPr>
              <w:t xml:space="preserve"> </w:t>
            </w:r>
          </w:p>
          <w:p w14:paraId="3FD26A74" w14:textId="77777777" w:rsidR="00A72ADE" w:rsidRPr="008150B4" w:rsidRDefault="00A72ADE" w:rsidP="007B35A4">
            <w:pPr>
              <w:spacing w:after="0" w:line="240" w:lineRule="auto"/>
              <w:jc w:val="center"/>
              <w:rPr>
                <w:b/>
                <w:color w:val="FFFFFF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4472C4"/>
            <w:vAlign w:val="center"/>
            <w:hideMark/>
          </w:tcPr>
          <w:p w14:paraId="064AAB1A" w14:textId="77777777" w:rsidR="00A72ADE" w:rsidRPr="00A82D71" w:rsidRDefault="00A72ADE" w:rsidP="007B35A4">
            <w:pPr>
              <w:spacing w:after="0" w:line="240" w:lineRule="auto"/>
              <w:jc w:val="center"/>
              <w:rPr>
                <w:b/>
                <w:color w:val="FFFFFF" w:themeColor="background1"/>
                <w:szCs w:val="20"/>
              </w:rPr>
            </w:pPr>
            <w:r w:rsidRPr="00A82D71">
              <w:rPr>
                <w:b/>
                <w:color w:val="FFFFFF" w:themeColor="background1"/>
                <w:szCs w:val="20"/>
              </w:rPr>
              <w:t xml:space="preserve">Number of patients 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4472C4"/>
            <w:vAlign w:val="center"/>
            <w:hideMark/>
          </w:tcPr>
          <w:p w14:paraId="7992B871" w14:textId="77777777" w:rsidR="00A72ADE" w:rsidRPr="00A82D71" w:rsidRDefault="00A72ADE" w:rsidP="007B35A4">
            <w:pPr>
              <w:spacing w:after="0" w:line="240" w:lineRule="auto"/>
              <w:jc w:val="center"/>
              <w:rPr>
                <w:b/>
                <w:color w:val="FFFFFF" w:themeColor="background1"/>
                <w:szCs w:val="20"/>
              </w:rPr>
            </w:pPr>
            <w:r w:rsidRPr="00A82D71">
              <w:rPr>
                <w:b/>
                <w:color w:val="FFFFFF" w:themeColor="background1"/>
                <w:szCs w:val="20"/>
              </w:rPr>
              <w:t xml:space="preserve">Actual WTE </w:t>
            </w:r>
          </w:p>
          <w:p w14:paraId="0CBAC981" w14:textId="77777777" w:rsidR="00A72ADE" w:rsidRPr="00A82D71" w:rsidRDefault="00A72ADE" w:rsidP="007B35A4">
            <w:pPr>
              <w:spacing w:after="0" w:line="240" w:lineRule="auto"/>
              <w:jc w:val="center"/>
              <w:rPr>
                <w:b/>
                <w:color w:val="FFFFFF" w:themeColor="background1"/>
                <w:szCs w:val="20"/>
              </w:rPr>
            </w:pPr>
            <w:r w:rsidRPr="00A82D71">
              <w:rPr>
                <w:b/>
                <w:color w:val="FFFFFF" w:themeColor="background1"/>
                <w:szCs w:val="20"/>
              </w:rPr>
              <w:t>(at time of visit)</w:t>
            </w:r>
          </w:p>
        </w:tc>
      </w:tr>
      <w:tr w:rsidR="00A72ADE" w14:paraId="4264D6BE" w14:textId="77777777" w:rsidTr="00812A3D">
        <w:trPr>
          <w:trHeight w:val="264"/>
        </w:trPr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84481" w14:textId="77777777" w:rsidR="00A72ADE" w:rsidRPr="00DE5D80" w:rsidRDefault="00A72ADE" w:rsidP="007B35A4">
            <w:pPr>
              <w:spacing w:after="0"/>
              <w:rPr>
                <w:rFonts w:cstheme="minorHAnsi"/>
              </w:rPr>
            </w:pPr>
            <w:r>
              <w:rPr>
                <w:color w:val="000000"/>
                <w:lang w:eastAsia="en-GB"/>
              </w:rPr>
              <w:t>Consultant haematologist/paediatrician  dedicated to work with patients with haemoglobinopathies?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B7D9" w14:textId="77777777" w:rsidR="00A72ADE" w:rsidRPr="00A82D71" w:rsidRDefault="00A72ADE" w:rsidP="007B35A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AF0A" w14:textId="77777777" w:rsidR="00A72ADE" w:rsidRPr="00A82D71" w:rsidRDefault="00A72ADE" w:rsidP="007B35A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A72ADE" w14:paraId="114A137A" w14:textId="77777777" w:rsidTr="00812A3D">
        <w:trPr>
          <w:trHeight w:val="231"/>
        </w:trPr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F1522" w14:textId="77777777" w:rsidR="00A72ADE" w:rsidRPr="00DE5D80" w:rsidRDefault="00A72ADE" w:rsidP="007B35A4">
            <w:pPr>
              <w:spacing w:after="0" w:line="240" w:lineRule="auto"/>
              <w:rPr>
                <w:rFonts w:cstheme="minorHAnsi"/>
              </w:rPr>
            </w:pPr>
            <w:r>
              <w:rPr>
                <w:color w:val="000000"/>
                <w:lang w:eastAsia="en-GB"/>
              </w:rPr>
              <w:t>Clinical nurse specialist for paediatric patients dedicated to work with patients with haemoglobinopathies?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9896" w14:textId="77777777" w:rsidR="00A72ADE" w:rsidRPr="00A82D71" w:rsidRDefault="00A72ADE" w:rsidP="007B35A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8729" w14:textId="77777777" w:rsidR="00A72ADE" w:rsidRPr="00A82D71" w:rsidRDefault="00A72ADE" w:rsidP="007B35A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A72ADE" w14:paraId="1ADE4328" w14:textId="77777777" w:rsidTr="00812A3D">
        <w:trPr>
          <w:trHeight w:val="231"/>
        </w:trPr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F228" w14:textId="77777777" w:rsidR="00A72ADE" w:rsidRPr="00DE5D80" w:rsidRDefault="00A72ADE" w:rsidP="007B35A4">
            <w:pPr>
              <w:spacing w:after="0" w:line="240" w:lineRule="auto"/>
              <w:rPr>
                <w:rFonts w:cstheme="minorHAnsi"/>
              </w:rPr>
            </w:pPr>
            <w:r>
              <w:rPr>
                <w:color w:val="000000"/>
                <w:lang w:eastAsia="en-GB"/>
              </w:rPr>
              <w:t>Clinical psychologist for paediatric patients dedicated to work with patients  with haemoglobinopathies?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C346" w14:textId="77777777" w:rsidR="00A72ADE" w:rsidRPr="00A82D71" w:rsidRDefault="00A72ADE" w:rsidP="007B35A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06A3" w14:textId="77777777" w:rsidR="00A72ADE" w:rsidRPr="00A82D71" w:rsidRDefault="00A72ADE" w:rsidP="007B35A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14:paraId="6E6611D6" w14:textId="77777777" w:rsidR="00D93F46" w:rsidRDefault="00D93F46" w:rsidP="00D93F46">
      <w:pPr>
        <w:rPr>
          <w:b/>
          <w:bCs/>
          <w:sz w:val="32"/>
          <w:szCs w:val="36"/>
        </w:rPr>
      </w:pPr>
    </w:p>
    <w:p w14:paraId="75CEA9A3" w14:textId="1DC01EB0" w:rsidR="00D93F46" w:rsidRDefault="00D93F46" w:rsidP="00D93F46">
      <w:pPr>
        <w:rPr>
          <w:b/>
          <w:bCs/>
          <w:sz w:val="32"/>
          <w:szCs w:val="36"/>
          <w:u w:val="single"/>
        </w:rPr>
      </w:pPr>
      <w:r w:rsidRPr="00072D37">
        <w:rPr>
          <w:b/>
          <w:bCs/>
          <w:sz w:val="32"/>
          <w:szCs w:val="36"/>
          <w:u w:val="single"/>
        </w:rPr>
        <w:t>LHT  2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4"/>
        <w:gridCol w:w="954"/>
        <w:gridCol w:w="1133"/>
        <w:gridCol w:w="1394"/>
        <w:gridCol w:w="1365"/>
        <w:gridCol w:w="1443"/>
        <w:gridCol w:w="1615"/>
        <w:gridCol w:w="1105"/>
      </w:tblGrid>
      <w:tr w:rsidR="00A82D71" w14:paraId="56C72F01" w14:textId="77777777" w:rsidTr="00224341">
        <w:trPr>
          <w:cantSplit/>
          <w:tblHeader/>
        </w:trPr>
        <w:tc>
          <w:tcPr>
            <w:tcW w:w="10343" w:type="dxa"/>
            <w:gridSpan w:val="8"/>
            <w:shd w:val="clear" w:color="auto" w:fill="4472C4"/>
            <w:tcMar>
              <w:top w:w="28" w:type="dxa"/>
              <w:bottom w:w="28" w:type="dxa"/>
            </w:tcMar>
          </w:tcPr>
          <w:p w14:paraId="00BC66FA" w14:textId="63DDEF88" w:rsidR="00A82D71" w:rsidRDefault="00A82D71" w:rsidP="00250464">
            <w:pPr>
              <w:tabs>
                <w:tab w:val="left" w:pos="1701"/>
              </w:tabs>
              <w:spacing w:after="60"/>
              <w:rPr>
                <w:b/>
                <w:color w:val="FFFFFF"/>
                <w:szCs w:val="20"/>
              </w:rPr>
            </w:pPr>
            <w:r>
              <w:rPr>
                <w:b/>
                <w:color w:val="FFFFFF"/>
                <w:szCs w:val="20"/>
              </w:rPr>
              <w:t xml:space="preserve">USUALLY SEEN BY THE </w:t>
            </w:r>
            <w:r w:rsidRPr="00632079">
              <w:rPr>
                <w:b/>
                <w:color w:val="FFFFFF"/>
                <w:szCs w:val="20"/>
              </w:rPr>
              <w:t>LINKED HOSPITALS/LOCAL TEAMS</w:t>
            </w:r>
            <w:r>
              <w:rPr>
                <w:b/>
                <w:color w:val="FFFFFF"/>
                <w:szCs w:val="20"/>
              </w:rPr>
              <w:t xml:space="preserve"> (except for annual reviews) </w:t>
            </w:r>
          </w:p>
        </w:tc>
      </w:tr>
      <w:tr w:rsidR="00CA4F52" w:rsidRPr="00221EF1" w14:paraId="21AE94AA" w14:textId="77777777" w:rsidTr="00250464">
        <w:tc>
          <w:tcPr>
            <w:tcW w:w="2288" w:type="dxa"/>
            <w:gridSpan w:val="2"/>
            <w:shd w:val="clear" w:color="auto" w:fill="EDEDED"/>
            <w:tcMar>
              <w:top w:w="28" w:type="dxa"/>
              <w:bottom w:w="28" w:type="dxa"/>
            </w:tcMar>
          </w:tcPr>
          <w:p w14:paraId="32631D52" w14:textId="77777777" w:rsidR="00CA4F52" w:rsidRPr="00221EF1" w:rsidRDefault="00CA4F52" w:rsidP="00250464">
            <w:pPr>
              <w:tabs>
                <w:tab w:val="left" w:pos="1701"/>
              </w:tabs>
              <w:spacing w:after="60"/>
              <w:rPr>
                <w:b/>
                <w:i/>
                <w:szCs w:val="20"/>
              </w:rPr>
            </w:pPr>
            <w:r w:rsidRPr="00221EF1">
              <w:rPr>
                <w:b/>
                <w:i/>
                <w:szCs w:val="20"/>
                <w:highlight w:val="yellow"/>
              </w:rPr>
              <w:t xml:space="preserve">[Name of </w:t>
            </w:r>
            <w:r>
              <w:rPr>
                <w:b/>
                <w:i/>
                <w:szCs w:val="20"/>
                <w:highlight w:val="yellow"/>
              </w:rPr>
              <w:t xml:space="preserve">Trust/ </w:t>
            </w:r>
            <w:r w:rsidRPr="00221EF1">
              <w:rPr>
                <w:b/>
                <w:i/>
                <w:szCs w:val="20"/>
                <w:highlight w:val="yellow"/>
              </w:rPr>
              <w:t>Hospital]</w:t>
            </w:r>
          </w:p>
        </w:tc>
        <w:tc>
          <w:tcPr>
            <w:tcW w:w="1133" w:type="dxa"/>
            <w:shd w:val="clear" w:color="auto" w:fill="EDEDED"/>
            <w:tcMar>
              <w:top w:w="28" w:type="dxa"/>
              <w:bottom w:w="28" w:type="dxa"/>
            </w:tcMar>
          </w:tcPr>
          <w:p w14:paraId="1F689D92" w14:textId="77777777" w:rsidR="00CA4F52" w:rsidRPr="004314BC" w:rsidRDefault="00CA4F52" w:rsidP="00250464">
            <w:pPr>
              <w:tabs>
                <w:tab w:val="left" w:pos="1701"/>
              </w:tabs>
              <w:spacing w:after="60"/>
              <w:rPr>
                <w:b/>
                <w:sz w:val="18"/>
                <w:szCs w:val="18"/>
                <w:highlight w:val="green"/>
                <w:vertAlign w:val="superscript"/>
              </w:rPr>
            </w:pPr>
            <w:r w:rsidRPr="004314BC">
              <w:rPr>
                <w:b/>
                <w:sz w:val="18"/>
                <w:szCs w:val="18"/>
              </w:rPr>
              <w:t>Total number of registered patients</w:t>
            </w:r>
          </w:p>
        </w:tc>
        <w:tc>
          <w:tcPr>
            <w:tcW w:w="1394" w:type="dxa"/>
            <w:shd w:val="clear" w:color="auto" w:fill="EDEDED"/>
            <w:tcMar>
              <w:top w:w="28" w:type="dxa"/>
              <w:bottom w:w="28" w:type="dxa"/>
            </w:tcMar>
          </w:tcPr>
          <w:p w14:paraId="0B71A828" w14:textId="77777777" w:rsidR="00CA4F52" w:rsidRPr="004314BC" w:rsidRDefault="00CA4F52" w:rsidP="00250464">
            <w:pPr>
              <w:tabs>
                <w:tab w:val="left" w:pos="1701"/>
              </w:tabs>
              <w:spacing w:after="60"/>
              <w:rPr>
                <w:b/>
                <w:sz w:val="18"/>
                <w:szCs w:val="18"/>
                <w:highlight w:val="green"/>
              </w:rPr>
            </w:pPr>
            <w:r w:rsidRPr="004314BC">
              <w:rPr>
                <w:b/>
                <w:sz w:val="18"/>
                <w:szCs w:val="18"/>
              </w:rPr>
              <w:t>No. active patients (those who have had hospital contact in the last 12 months)</w:t>
            </w:r>
          </w:p>
        </w:tc>
        <w:tc>
          <w:tcPr>
            <w:tcW w:w="1365" w:type="dxa"/>
            <w:shd w:val="clear" w:color="auto" w:fill="EDEDED"/>
            <w:tcMar>
              <w:top w:w="28" w:type="dxa"/>
              <w:bottom w:w="28" w:type="dxa"/>
            </w:tcMar>
          </w:tcPr>
          <w:p w14:paraId="224CD043" w14:textId="77777777" w:rsidR="00CA4F52" w:rsidRPr="004314BC" w:rsidRDefault="00CA4F52" w:rsidP="00250464">
            <w:pPr>
              <w:tabs>
                <w:tab w:val="left" w:pos="1701"/>
              </w:tabs>
              <w:spacing w:after="60"/>
              <w:rPr>
                <w:b/>
                <w:sz w:val="18"/>
                <w:szCs w:val="18"/>
                <w:highlight w:val="green"/>
              </w:rPr>
            </w:pPr>
            <w:r w:rsidRPr="004314BC">
              <w:rPr>
                <w:b/>
                <w:sz w:val="18"/>
                <w:szCs w:val="18"/>
              </w:rPr>
              <w:t xml:space="preserve">No. patients who have had an annual review in last year – if applicable </w:t>
            </w:r>
          </w:p>
        </w:tc>
        <w:tc>
          <w:tcPr>
            <w:tcW w:w="1443" w:type="dxa"/>
            <w:shd w:val="clear" w:color="auto" w:fill="EDEDED"/>
          </w:tcPr>
          <w:p w14:paraId="77DE69FC" w14:textId="77777777" w:rsidR="00CA4F52" w:rsidRPr="004314BC" w:rsidRDefault="00CA4F52" w:rsidP="00250464">
            <w:pPr>
              <w:tabs>
                <w:tab w:val="left" w:pos="1701"/>
              </w:tabs>
              <w:spacing w:after="60"/>
              <w:rPr>
                <w:b/>
                <w:sz w:val="18"/>
                <w:szCs w:val="18"/>
                <w:highlight w:val="green"/>
              </w:rPr>
            </w:pPr>
            <w:r w:rsidRPr="004314BC">
              <w:rPr>
                <w:b/>
                <w:sz w:val="18"/>
                <w:szCs w:val="18"/>
              </w:rPr>
              <w:t>No. patients on long-term transfusion</w:t>
            </w:r>
          </w:p>
        </w:tc>
        <w:tc>
          <w:tcPr>
            <w:tcW w:w="1615" w:type="dxa"/>
            <w:shd w:val="clear" w:color="auto" w:fill="EDEDED"/>
          </w:tcPr>
          <w:p w14:paraId="2A94EBF9" w14:textId="77777777" w:rsidR="00CA4F52" w:rsidRPr="004314BC" w:rsidRDefault="00CA4F52" w:rsidP="00250464">
            <w:pPr>
              <w:tabs>
                <w:tab w:val="left" w:pos="1701"/>
              </w:tabs>
              <w:spacing w:after="60"/>
              <w:rPr>
                <w:b/>
                <w:sz w:val="18"/>
                <w:szCs w:val="18"/>
                <w:highlight w:val="green"/>
              </w:rPr>
            </w:pPr>
            <w:r w:rsidRPr="004314BC">
              <w:rPr>
                <w:b/>
                <w:sz w:val="18"/>
                <w:szCs w:val="18"/>
              </w:rPr>
              <w:t>No. of eligible patients on hydroxycarbamide</w:t>
            </w:r>
          </w:p>
        </w:tc>
        <w:tc>
          <w:tcPr>
            <w:tcW w:w="1105" w:type="dxa"/>
            <w:shd w:val="clear" w:color="auto" w:fill="EDEDED"/>
          </w:tcPr>
          <w:p w14:paraId="2E2D7A03" w14:textId="77777777" w:rsidR="00CA4F52" w:rsidRPr="004314BC" w:rsidRDefault="00CA4F52" w:rsidP="00250464">
            <w:pPr>
              <w:tabs>
                <w:tab w:val="left" w:pos="1701"/>
              </w:tabs>
              <w:spacing w:after="60"/>
              <w:rPr>
                <w:b/>
                <w:sz w:val="18"/>
                <w:szCs w:val="18"/>
                <w:highlight w:val="green"/>
              </w:rPr>
            </w:pPr>
            <w:r w:rsidRPr="004314BC">
              <w:rPr>
                <w:b/>
                <w:sz w:val="18"/>
                <w:szCs w:val="18"/>
              </w:rPr>
              <w:t>No. in-patient admissions in last year</w:t>
            </w:r>
          </w:p>
        </w:tc>
      </w:tr>
      <w:tr w:rsidR="00CA4F52" w:rsidRPr="00632079" w14:paraId="146B8BDA" w14:textId="77777777" w:rsidTr="00250464">
        <w:trPr>
          <w:trHeight w:val="308"/>
        </w:trPr>
        <w:tc>
          <w:tcPr>
            <w:tcW w:w="1334" w:type="dxa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14:paraId="418A13DA" w14:textId="77777777" w:rsidR="00CA4F52" w:rsidRPr="00632079" w:rsidRDefault="00CA4F52" w:rsidP="00250464">
            <w:pPr>
              <w:tabs>
                <w:tab w:val="left" w:pos="1701"/>
              </w:tabs>
              <w:spacing w:after="60"/>
              <w:rPr>
                <w:szCs w:val="20"/>
              </w:rPr>
            </w:pPr>
            <w:r w:rsidRPr="00632079">
              <w:rPr>
                <w:szCs w:val="20"/>
              </w:rPr>
              <w:t>Sickle Cell Disease</w:t>
            </w:r>
          </w:p>
        </w:tc>
        <w:tc>
          <w:tcPr>
            <w:tcW w:w="954" w:type="dxa"/>
            <w:shd w:val="clear" w:color="auto" w:fill="auto"/>
          </w:tcPr>
          <w:p w14:paraId="692860B8" w14:textId="77777777" w:rsidR="00CA4F52" w:rsidRPr="00632079" w:rsidRDefault="00CA4F52" w:rsidP="00250464">
            <w:pPr>
              <w:tabs>
                <w:tab w:val="left" w:pos="1701"/>
              </w:tabs>
              <w:spacing w:after="60"/>
              <w:rPr>
                <w:szCs w:val="20"/>
              </w:rPr>
            </w:pPr>
            <w:r w:rsidRPr="00632079">
              <w:rPr>
                <w:szCs w:val="20"/>
              </w:rPr>
              <w:t>Adults</w:t>
            </w:r>
          </w:p>
        </w:tc>
        <w:tc>
          <w:tcPr>
            <w:tcW w:w="1133" w:type="dxa"/>
            <w:shd w:val="clear" w:color="auto" w:fill="auto"/>
            <w:tcMar>
              <w:top w:w="28" w:type="dxa"/>
              <w:bottom w:w="28" w:type="dxa"/>
            </w:tcMar>
          </w:tcPr>
          <w:p w14:paraId="4D135A78" w14:textId="77777777" w:rsidR="00CA4F52" w:rsidRPr="00A82D71" w:rsidRDefault="00CA4F52" w:rsidP="00250464">
            <w:pPr>
              <w:tabs>
                <w:tab w:val="left" w:pos="1701"/>
              </w:tabs>
              <w:spacing w:after="60"/>
              <w:rPr>
                <w:szCs w:val="20"/>
              </w:rPr>
            </w:pPr>
          </w:p>
        </w:tc>
        <w:tc>
          <w:tcPr>
            <w:tcW w:w="1394" w:type="dxa"/>
            <w:shd w:val="clear" w:color="auto" w:fill="auto"/>
            <w:tcMar>
              <w:top w:w="28" w:type="dxa"/>
              <w:bottom w:w="28" w:type="dxa"/>
            </w:tcMar>
          </w:tcPr>
          <w:p w14:paraId="7A828F72" w14:textId="77777777" w:rsidR="00CA4F52" w:rsidRPr="00A82D71" w:rsidRDefault="00CA4F52" w:rsidP="00250464">
            <w:pPr>
              <w:tabs>
                <w:tab w:val="left" w:pos="1701"/>
              </w:tabs>
              <w:spacing w:after="60"/>
              <w:rPr>
                <w:szCs w:val="20"/>
              </w:rPr>
            </w:pPr>
          </w:p>
        </w:tc>
        <w:tc>
          <w:tcPr>
            <w:tcW w:w="1365" w:type="dxa"/>
            <w:shd w:val="clear" w:color="auto" w:fill="auto"/>
            <w:tcMar>
              <w:top w:w="28" w:type="dxa"/>
              <w:bottom w:w="28" w:type="dxa"/>
            </w:tcMar>
          </w:tcPr>
          <w:p w14:paraId="7DC61128" w14:textId="77777777" w:rsidR="00CA4F52" w:rsidRPr="00A82D71" w:rsidRDefault="00CA4F52" w:rsidP="00250464">
            <w:pPr>
              <w:tabs>
                <w:tab w:val="left" w:pos="1701"/>
              </w:tabs>
              <w:spacing w:after="60"/>
              <w:rPr>
                <w:szCs w:val="20"/>
              </w:rPr>
            </w:pPr>
          </w:p>
        </w:tc>
        <w:tc>
          <w:tcPr>
            <w:tcW w:w="1443" w:type="dxa"/>
          </w:tcPr>
          <w:p w14:paraId="328D1867" w14:textId="77777777" w:rsidR="00CA4F52" w:rsidRPr="00A82D71" w:rsidRDefault="00CA4F52" w:rsidP="00250464">
            <w:pPr>
              <w:tabs>
                <w:tab w:val="left" w:pos="1701"/>
              </w:tabs>
              <w:spacing w:after="60"/>
              <w:rPr>
                <w:szCs w:val="20"/>
              </w:rPr>
            </w:pPr>
          </w:p>
        </w:tc>
        <w:tc>
          <w:tcPr>
            <w:tcW w:w="1615" w:type="dxa"/>
          </w:tcPr>
          <w:p w14:paraId="69EDFE68" w14:textId="77777777" w:rsidR="00CA4F52" w:rsidRPr="00A82D71" w:rsidRDefault="00CA4F52" w:rsidP="00250464">
            <w:pPr>
              <w:tabs>
                <w:tab w:val="left" w:pos="1701"/>
              </w:tabs>
              <w:spacing w:after="60"/>
              <w:rPr>
                <w:szCs w:val="20"/>
              </w:rPr>
            </w:pPr>
          </w:p>
        </w:tc>
        <w:tc>
          <w:tcPr>
            <w:tcW w:w="1105" w:type="dxa"/>
          </w:tcPr>
          <w:p w14:paraId="6A45D78F" w14:textId="77777777" w:rsidR="00CA4F52" w:rsidRPr="00A82D71" w:rsidRDefault="00CA4F52" w:rsidP="00250464">
            <w:pPr>
              <w:tabs>
                <w:tab w:val="left" w:pos="1701"/>
              </w:tabs>
              <w:spacing w:after="60"/>
              <w:rPr>
                <w:szCs w:val="20"/>
              </w:rPr>
            </w:pPr>
          </w:p>
        </w:tc>
      </w:tr>
      <w:tr w:rsidR="00CA4F52" w:rsidRPr="00632079" w14:paraId="5386C9C5" w14:textId="77777777" w:rsidTr="00250464">
        <w:trPr>
          <w:trHeight w:val="307"/>
        </w:trPr>
        <w:tc>
          <w:tcPr>
            <w:tcW w:w="1334" w:type="dxa"/>
            <w:vMerge/>
            <w:shd w:val="clear" w:color="auto" w:fill="auto"/>
            <w:tcMar>
              <w:top w:w="28" w:type="dxa"/>
              <w:bottom w:w="28" w:type="dxa"/>
            </w:tcMar>
          </w:tcPr>
          <w:p w14:paraId="7CE0EA2E" w14:textId="77777777" w:rsidR="00CA4F52" w:rsidRPr="00632079" w:rsidRDefault="00CA4F52" w:rsidP="00250464">
            <w:pPr>
              <w:tabs>
                <w:tab w:val="left" w:pos="1701"/>
              </w:tabs>
              <w:spacing w:after="60"/>
              <w:rPr>
                <w:szCs w:val="20"/>
              </w:rPr>
            </w:pPr>
          </w:p>
        </w:tc>
        <w:tc>
          <w:tcPr>
            <w:tcW w:w="954" w:type="dxa"/>
            <w:shd w:val="clear" w:color="auto" w:fill="auto"/>
          </w:tcPr>
          <w:p w14:paraId="5B84EB8F" w14:textId="77777777" w:rsidR="00CA4F52" w:rsidRPr="00632079" w:rsidRDefault="00CA4F52" w:rsidP="00250464">
            <w:pPr>
              <w:tabs>
                <w:tab w:val="left" w:pos="1701"/>
              </w:tabs>
              <w:spacing w:after="60"/>
              <w:rPr>
                <w:szCs w:val="20"/>
              </w:rPr>
            </w:pPr>
            <w:r w:rsidRPr="00632079">
              <w:rPr>
                <w:szCs w:val="20"/>
              </w:rPr>
              <w:t>Children</w:t>
            </w:r>
          </w:p>
        </w:tc>
        <w:tc>
          <w:tcPr>
            <w:tcW w:w="1133" w:type="dxa"/>
            <w:shd w:val="clear" w:color="auto" w:fill="auto"/>
            <w:tcMar>
              <w:top w:w="28" w:type="dxa"/>
              <w:bottom w:w="28" w:type="dxa"/>
            </w:tcMar>
          </w:tcPr>
          <w:p w14:paraId="154DA8BD" w14:textId="77777777" w:rsidR="00CA4F52" w:rsidRPr="00A82D71" w:rsidRDefault="00CA4F52" w:rsidP="00250464">
            <w:pPr>
              <w:tabs>
                <w:tab w:val="left" w:pos="1701"/>
              </w:tabs>
              <w:spacing w:after="60"/>
              <w:rPr>
                <w:szCs w:val="20"/>
              </w:rPr>
            </w:pPr>
          </w:p>
        </w:tc>
        <w:tc>
          <w:tcPr>
            <w:tcW w:w="1394" w:type="dxa"/>
            <w:shd w:val="clear" w:color="auto" w:fill="auto"/>
            <w:tcMar>
              <w:top w:w="28" w:type="dxa"/>
              <w:bottom w:w="28" w:type="dxa"/>
            </w:tcMar>
          </w:tcPr>
          <w:p w14:paraId="5F4F21B1" w14:textId="77777777" w:rsidR="00CA4F52" w:rsidRPr="00A82D71" w:rsidRDefault="00CA4F52" w:rsidP="00250464">
            <w:pPr>
              <w:tabs>
                <w:tab w:val="left" w:pos="1701"/>
              </w:tabs>
              <w:spacing w:after="60"/>
              <w:rPr>
                <w:szCs w:val="20"/>
              </w:rPr>
            </w:pPr>
          </w:p>
        </w:tc>
        <w:tc>
          <w:tcPr>
            <w:tcW w:w="1365" w:type="dxa"/>
            <w:shd w:val="clear" w:color="auto" w:fill="auto"/>
            <w:tcMar>
              <w:top w:w="28" w:type="dxa"/>
              <w:bottom w:w="28" w:type="dxa"/>
            </w:tcMar>
          </w:tcPr>
          <w:p w14:paraId="79CC64A1" w14:textId="77777777" w:rsidR="00CA4F52" w:rsidRPr="00A82D71" w:rsidRDefault="00CA4F52" w:rsidP="00250464">
            <w:pPr>
              <w:tabs>
                <w:tab w:val="left" w:pos="1701"/>
              </w:tabs>
              <w:spacing w:after="60"/>
              <w:rPr>
                <w:szCs w:val="20"/>
              </w:rPr>
            </w:pPr>
          </w:p>
        </w:tc>
        <w:tc>
          <w:tcPr>
            <w:tcW w:w="1443" w:type="dxa"/>
          </w:tcPr>
          <w:p w14:paraId="313D72D2" w14:textId="77777777" w:rsidR="00CA4F52" w:rsidRPr="00A82D71" w:rsidRDefault="00CA4F52" w:rsidP="00250464">
            <w:pPr>
              <w:tabs>
                <w:tab w:val="left" w:pos="1701"/>
              </w:tabs>
              <w:spacing w:after="60"/>
              <w:rPr>
                <w:szCs w:val="20"/>
              </w:rPr>
            </w:pPr>
          </w:p>
        </w:tc>
        <w:tc>
          <w:tcPr>
            <w:tcW w:w="1615" w:type="dxa"/>
          </w:tcPr>
          <w:p w14:paraId="1D6A9F5C" w14:textId="77777777" w:rsidR="00CA4F52" w:rsidRPr="00A82D71" w:rsidRDefault="00CA4F52" w:rsidP="00250464">
            <w:pPr>
              <w:tabs>
                <w:tab w:val="left" w:pos="1701"/>
              </w:tabs>
              <w:spacing w:after="60"/>
              <w:rPr>
                <w:szCs w:val="20"/>
              </w:rPr>
            </w:pPr>
          </w:p>
        </w:tc>
        <w:tc>
          <w:tcPr>
            <w:tcW w:w="1105" w:type="dxa"/>
          </w:tcPr>
          <w:p w14:paraId="1E704153" w14:textId="77777777" w:rsidR="00CA4F52" w:rsidRPr="00A82D71" w:rsidRDefault="00CA4F52" w:rsidP="00250464">
            <w:pPr>
              <w:tabs>
                <w:tab w:val="left" w:pos="1701"/>
              </w:tabs>
              <w:spacing w:after="60"/>
              <w:rPr>
                <w:szCs w:val="20"/>
              </w:rPr>
            </w:pPr>
          </w:p>
        </w:tc>
      </w:tr>
      <w:tr w:rsidR="00CA4F52" w:rsidRPr="00632079" w14:paraId="23C92D72" w14:textId="77777777" w:rsidTr="00250464">
        <w:tc>
          <w:tcPr>
            <w:tcW w:w="1334" w:type="dxa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14:paraId="74F76261" w14:textId="5E24ECB5" w:rsidR="00CA4F52" w:rsidRPr="00632079" w:rsidRDefault="00C40195" w:rsidP="00250464">
            <w:pPr>
              <w:tabs>
                <w:tab w:val="left" w:pos="1701"/>
              </w:tabs>
              <w:spacing w:after="60"/>
              <w:rPr>
                <w:szCs w:val="20"/>
              </w:rPr>
            </w:pPr>
            <w:r w:rsidRPr="00C40195">
              <w:rPr>
                <w:szCs w:val="20"/>
              </w:rPr>
              <w:t>Thalassaemia and rare inherited anaemias</w:t>
            </w:r>
          </w:p>
        </w:tc>
        <w:tc>
          <w:tcPr>
            <w:tcW w:w="954" w:type="dxa"/>
            <w:shd w:val="clear" w:color="auto" w:fill="auto"/>
          </w:tcPr>
          <w:p w14:paraId="51861EF2" w14:textId="77777777" w:rsidR="00CA4F52" w:rsidRPr="00632079" w:rsidRDefault="00CA4F52" w:rsidP="00250464">
            <w:pPr>
              <w:tabs>
                <w:tab w:val="left" w:pos="1701"/>
              </w:tabs>
              <w:spacing w:after="60"/>
              <w:rPr>
                <w:szCs w:val="20"/>
              </w:rPr>
            </w:pPr>
            <w:r w:rsidRPr="00632079">
              <w:rPr>
                <w:szCs w:val="20"/>
              </w:rPr>
              <w:t>Adults</w:t>
            </w:r>
          </w:p>
        </w:tc>
        <w:tc>
          <w:tcPr>
            <w:tcW w:w="1133" w:type="dxa"/>
            <w:shd w:val="clear" w:color="auto" w:fill="auto"/>
            <w:tcMar>
              <w:top w:w="28" w:type="dxa"/>
              <w:bottom w:w="28" w:type="dxa"/>
            </w:tcMar>
          </w:tcPr>
          <w:p w14:paraId="215DFF8F" w14:textId="77777777" w:rsidR="00CA4F52" w:rsidRPr="00A82D71" w:rsidRDefault="00CA4F52" w:rsidP="00250464">
            <w:pPr>
              <w:tabs>
                <w:tab w:val="left" w:pos="1701"/>
              </w:tabs>
              <w:spacing w:after="60"/>
              <w:rPr>
                <w:szCs w:val="20"/>
              </w:rPr>
            </w:pPr>
          </w:p>
        </w:tc>
        <w:tc>
          <w:tcPr>
            <w:tcW w:w="1394" w:type="dxa"/>
            <w:shd w:val="clear" w:color="auto" w:fill="auto"/>
            <w:tcMar>
              <w:top w:w="28" w:type="dxa"/>
              <w:bottom w:w="28" w:type="dxa"/>
            </w:tcMar>
          </w:tcPr>
          <w:p w14:paraId="2E21DC07" w14:textId="77777777" w:rsidR="00CA4F52" w:rsidRPr="00A82D71" w:rsidRDefault="00CA4F52" w:rsidP="00250464">
            <w:pPr>
              <w:tabs>
                <w:tab w:val="left" w:pos="1701"/>
              </w:tabs>
              <w:spacing w:after="60"/>
              <w:rPr>
                <w:szCs w:val="20"/>
              </w:rPr>
            </w:pPr>
          </w:p>
        </w:tc>
        <w:tc>
          <w:tcPr>
            <w:tcW w:w="1365" w:type="dxa"/>
            <w:shd w:val="clear" w:color="auto" w:fill="auto"/>
            <w:tcMar>
              <w:top w:w="28" w:type="dxa"/>
              <w:bottom w:w="28" w:type="dxa"/>
            </w:tcMar>
          </w:tcPr>
          <w:p w14:paraId="6402D288" w14:textId="77777777" w:rsidR="00CA4F52" w:rsidRPr="00A82D71" w:rsidRDefault="00CA4F52" w:rsidP="00250464">
            <w:pPr>
              <w:tabs>
                <w:tab w:val="left" w:pos="1701"/>
              </w:tabs>
              <w:spacing w:after="60"/>
              <w:rPr>
                <w:szCs w:val="20"/>
              </w:rPr>
            </w:pPr>
          </w:p>
        </w:tc>
        <w:tc>
          <w:tcPr>
            <w:tcW w:w="1443" w:type="dxa"/>
          </w:tcPr>
          <w:p w14:paraId="5B538B03" w14:textId="77777777" w:rsidR="00CA4F52" w:rsidRPr="00A82D71" w:rsidRDefault="00CA4F52" w:rsidP="00250464">
            <w:pPr>
              <w:tabs>
                <w:tab w:val="left" w:pos="1701"/>
              </w:tabs>
              <w:spacing w:after="60"/>
              <w:rPr>
                <w:szCs w:val="20"/>
              </w:rPr>
            </w:pPr>
          </w:p>
        </w:tc>
        <w:tc>
          <w:tcPr>
            <w:tcW w:w="1615" w:type="dxa"/>
          </w:tcPr>
          <w:p w14:paraId="2F08E99A" w14:textId="77777777" w:rsidR="00CA4F52" w:rsidRPr="00A82D71" w:rsidRDefault="00CA4F52" w:rsidP="00250464">
            <w:pPr>
              <w:tabs>
                <w:tab w:val="left" w:pos="1701"/>
              </w:tabs>
              <w:spacing w:after="60"/>
              <w:rPr>
                <w:szCs w:val="20"/>
              </w:rPr>
            </w:pPr>
          </w:p>
        </w:tc>
        <w:tc>
          <w:tcPr>
            <w:tcW w:w="1105" w:type="dxa"/>
          </w:tcPr>
          <w:p w14:paraId="03F687EC" w14:textId="77777777" w:rsidR="00CA4F52" w:rsidRPr="00A82D71" w:rsidRDefault="00CA4F52" w:rsidP="00250464">
            <w:pPr>
              <w:tabs>
                <w:tab w:val="left" w:pos="1701"/>
              </w:tabs>
              <w:spacing w:after="60"/>
              <w:rPr>
                <w:szCs w:val="20"/>
              </w:rPr>
            </w:pPr>
          </w:p>
        </w:tc>
      </w:tr>
      <w:tr w:rsidR="00CA4F52" w:rsidRPr="00632079" w14:paraId="2771A08B" w14:textId="77777777" w:rsidTr="00250464">
        <w:tc>
          <w:tcPr>
            <w:tcW w:w="1334" w:type="dxa"/>
            <w:vMerge/>
            <w:shd w:val="clear" w:color="auto" w:fill="auto"/>
            <w:tcMar>
              <w:top w:w="28" w:type="dxa"/>
              <w:bottom w:w="28" w:type="dxa"/>
            </w:tcMar>
          </w:tcPr>
          <w:p w14:paraId="77E1378A" w14:textId="77777777" w:rsidR="00CA4F52" w:rsidRPr="00632079" w:rsidRDefault="00CA4F52" w:rsidP="00250464">
            <w:pPr>
              <w:tabs>
                <w:tab w:val="left" w:pos="1701"/>
              </w:tabs>
              <w:spacing w:after="60"/>
              <w:rPr>
                <w:szCs w:val="20"/>
              </w:rPr>
            </w:pPr>
          </w:p>
        </w:tc>
        <w:tc>
          <w:tcPr>
            <w:tcW w:w="954" w:type="dxa"/>
            <w:shd w:val="clear" w:color="auto" w:fill="auto"/>
          </w:tcPr>
          <w:p w14:paraId="161CB421" w14:textId="77777777" w:rsidR="00CA4F52" w:rsidRPr="00632079" w:rsidRDefault="00CA4F52" w:rsidP="00250464">
            <w:pPr>
              <w:tabs>
                <w:tab w:val="left" w:pos="1701"/>
              </w:tabs>
              <w:spacing w:after="60"/>
              <w:rPr>
                <w:szCs w:val="20"/>
              </w:rPr>
            </w:pPr>
            <w:r w:rsidRPr="00632079">
              <w:rPr>
                <w:szCs w:val="20"/>
              </w:rPr>
              <w:t>Children</w:t>
            </w:r>
          </w:p>
        </w:tc>
        <w:tc>
          <w:tcPr>
            <w:tcW w:w="1133" w:type="dxa"/>
            <w:shd w:val="clear" w:color="auto" w:fill="auto"/>
            <w:tcMar>
              <w:top w:w="28" w:type="dxa"/>
              <w:bottom w:w="28" w:type="dxa"/>
            </w:tcMar>
          </w:tcPr>
          <w:p w14:paraId="6637075D" w14:textId="77777777" w:rsidR="00CA4F52" w:rsidRPr="00A82D71" w:rsidRDefault="00CA4F52" w:rsidP="00250464">
            <w:pPr>
              <w:tabs>
                <w:tab w:val="left" w:pos="1701"/>
              </w:tabs>
              <w:spacing w:after="60"/>
              <w:rPr>
                <w:szCs w:val="20"/>
              </w:rPr>
            </w:pPr>
          </w:p>
        </w:tc>
        <w:tc>
          <w:tcPr>
            <w:tcW w:w="1394" w:type="dxa"/>
            <w:shd w:val="clear" w:color="auto" w:fill="auto"/>
            <w:tcMar>
              <w:top w:w="28" w:type="dxa"/>
              <w:bottom w:w="28" w:type="dxa"/>
            </w:tcMar>
          </w:tcPr>
          <w:p w14:paraId="68226F85" w14:textId="77777777" w:rsidR="00CA4F52" w:rsidRPr="00A82D71" w:rsidRDefault="00CA4F52" w:rsidP="00250464">
            <w:pPr>
              <w:tabs>
                <w:tab w:val="left" w:pos="1701"/>
              </w:tabs>
              <w:spacing w:after="60"/>
              <w:rPr>
                <w:szCs w:val="20"/>
              </w:rPr>
            </w:pPr>
          </w:p>
        </w:tc>
        <w:tc>
          <w:tcPr>
            <w:tcW w:w="1365" w:type="dxa"/>
            <w:shd w:val="clear" w:color="auto" w:fill="auto"/>
            <w:tcMar>
              <w:top w:w="28" w:type="dxa"/>
              <w:bottom w:w="28" w:type="dxa"/>
            </w:tcMar>
          </w:tcPr>
          <w:p w14:paraId="0C1D415F" w14:textId="77777777" w:rsidR="00CA4F52" w:rsidRPr="00A82D71" w:rsidRDefault="00CA4F52" w:rsidP="00250464">
            <w:pPr>
              <w:tabs>
                <w:tab w:val="left" w:pos="1701"/>
              </w:tabs>
              <w:spacing w:after="60"/>
              <w:rPr>
                <w:szCs w:val="20"/>
              </w:rPr>
            </w:pPr>
          </w:p>
        </w:tc>
        <w:tc>
          <w:tcPr>
            <w:tcW w:w="1443" w:type="dxa"/>
          </w:tcPr>
          <w:p w14:paraId="59619D3F" w14:textId="77777777" w:rsidR="00CA4F52" w:rsidRPr="00A82D71" w:rsidRDefault="00CA4F52" w:rsidP="00250464">
            <w:pPr>
              <w:tabs>
                <w:tab w:val="left" w:pos="1701"/>
              </w:tabs>
              <w:spacing w:after="60"/>
              <w:rPr>
                <w:szCs w:val="20"/>
              </w:rPr>
            </w:pPr>
          </w:p>
        </w:tc>
        <w:tc>
          <w:tcPr>
            <w:tcW w:w="1615" w:type="dxa"/>
          </w:tcPr>
          <w:p w14:paraId="10DA5B86" w14:textId="77777777" w:rsidR="00CA4F52" w:rsidRPr="00A82D71" w:rsidRDefault="00CA4F52" w:rsidP="00250464">
            <w:pPr>
              <w:tabs>
                <w:tab w:val="left" w:pos="1701"/>
              </w:tabs>
              <w:spacing w:after="60"/>
              <w:rPr>
                <w:szCs w:val="20"/>
              </w:rPr>
            </w:pPr>
          </w:p>
        </w:tc>
        <w:tc>
          <w:tcPr>
            <w:tcW w:w="1105" w:type="dxa"/>
          </w:tcPr>
          <w:p w14:paraId="23F5CACB" w14:textId="77777777" w:rsidR="00CA4F52" w:rsidRPr="00A82D71" w:rsidRDefault="00CA4F52" w:rsidP="00250464">
            <w:pPr>
              <w:tabs>
                <w:tab w:val="left" w:pos="1701"/>
              </w:tabs>
              <w:spacing w:after="60"/>
              <w:rPr>
                <w:szCs w:val="20"/>
              </w:rPr>
            </w:pPr>
          </w:p>
        </w:tc>
      </w:tr>
      <w:tr w:rsidR="00CA4F52" w14:paraId="6D3C6579" w14:textId="77777777" w:rsidTr="00DC5F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blHeader/>
        </w:trPr>
        <w:tc>
          <w:tcPr>
            <w:tcW w:w="7623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4D28C352" w14:textId="77777777" w:rsidR="00CA4F52" w:rsidRDefault="00CA4F52" w:rsidP="00250464">
            <w:pPr>
              <w:spacing w:after="60"/>
              <w:rPr>
                <w:b/>
                <w:bCs/>
                <w:color w:val="FFFFFF"/>
                <w:szCs w:val="20"/>
              </w:rPr>
            </w:pPr>
            <w:r>
              <w:rPr>
                <w:b/>
                <w:bCs/>
                <w:color w:val="FFFFFF"/>
              </w:rPr>
              <w:t>Other patients receiving red cell blood transfusions (please give details)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</w:tcPr>
          <w:p w14:paraId="2FD9FDED" w14:textId="77777777" w:rsidR="00CA4F52" w:rsidRDefault="00CA4F52" w:rsidP="00250464">
            <w:pPr>
              <w:spacing w:after="60"/>
              <w:rPr>
                <w:b/>
                <w:bCs/>
                <w:color w:val="FFFFFF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</w:tcPr>
          <w:p w14:paraId="58EF3E78" w14:textId="77777777" w:rsidR="00CA4F52" w:rsidRDefault="00CA4F52" w:rsidP="00250464">
            <w:pPr>
              <w:spacing w:after="60"/>
              <w:rPr>
                <w:b/>
                <w:bCs/>
                <w:color w:val="FFFFFF"/>
              </w:rPr>
            </w:pPr>
          </w:p>
        </w:tc>
      </w:tr>
      <w:tr w:rsidR="00CA4F52" w14:paraId="4289BAC8" w14:textId="77777777" w:rsidTr="00DC5F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410DB1AB" w14:textId="77777777" w:rsidR="00CA4F52" w:rsidRPr="004314BC" w:rsidRDefault="00CA4F52" w:rsidP="00250464">
            <w:pPr>
              <w:spacing w:after="60"/>
              <w:rPr>
                <w:b/>
                <w:bCs/>
                <w:i/>
                <w:iCs/>
                <w:sz w:val="18"/>
                <w:szCs w:val="20"/>
              </w:rPr>
            </w:pPr>
            <w:r w:rsidRPr="004314BC">
              <w:rPr>
                <w:b/>
                <w:bCs/>
                <w:i/>
                <w:iCs/>
                <w:sz w:val="18"/>
                <w:szCs w:val="20"/>
                <w:highlight w:val="yellow"/>
              </w:rPr>
              <w:t>[Name of Trust/Hospital</w:t>
            </w:r>
            <w:r w:rsidRPr="004314BC">
              <w:rPr>
                <w:b/>
                <w:bCs/>
                <w:i/>
                <w:iCs/>
                <w:sz w:val="18"/>
                <w:szCs w:val="20"/>
              </w:rPr>
              <w:t>]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4565B760" w14:textId="77777777" w:rsidR="00CA4F52" w:rsidRPr="004314BC" w:rsidRDefault="00CA4F52" w:rsidP="00250464">
            <w:pPr>
              <w:spacing w:after="60"/>
              <w:rPr>
                <w:b/>
                <w:bCs/>
                <w:sz w:val="18"/>
                <w:szCs w:val="20"/>
                <w:vertAlign w:val="superscript"/>
              </w:rPr>
            </w:pPr>
            <w:r w:rsidRPr="004314BC">
              <w:rPr>
                <w:b/>
                <w:bCs/>
                <w:sz w:val="18"/>
                <w:szCs w:val="20"/>
              </w:rPr>
              <w:t>No. patients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A38B7F0" w14:textId="77777777" w:rsidR="00CA4F52" w:rsidRPr="004314BC" w:rsidRDefault="00CA4F52" w:rsidP="00250464">
            <w:pPr>
              <w:spacing w:after="60"/>
              <w:rPr>
                <w:b/>
                <w:bCs/>
                <w:sz w:val="18"/>
                <w:szCs w:val="20"/>
              </w:rPr>
            </w:pPr>
            <w:r w:rsidRPr="004314BC">
              <w:rPr>
                <w:b/>
                <w:bCs/>
                <w:sz w:val="18"/>
                <w:szCs w:val="20"/>
              </w:rPr>
              <w:t>Reason for transfusion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1CF558C4" w14:textId="77777777" w:rsidR="00CA4F52" w:rsidRPr="004314BC" w:rsidRDefault="00CA4F52" w:rsidP="00250464">
            <w:pPr>
              <w:spacing w:after="60"/>
              <w:rPr>
                <w:b/>
                <w:bCs/>
                <w:sz w:val="18"/>
                <w:szCs w:val="20"/>
              </w:rPr>
            </w:pPr>
            <w:r w:rsidRPr="004314BC">
              <w:rPr>
                <w:b/>
                <w:bCs/>
                <w:sz w:val="18"/>
                <w:szCs w:val="20"/>
              </w:rPr>
              <w:t>Reason for transfusion</w:t>
            </w:r>
          </w:p>
        </w:tc>
        <w:tc>
          <w:tcPr>
            <w:tcW w:w="4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B243C" w14:textId="77777777" w:rsidR="00CA4F52" w:rsidRPr="004314BC" w:rsidRDefault="00CA4F52" w:rsidP="00250464">
            <w:pPr>
              <w:spacing w:after="60"/>
              <w:rPr>
                <w:b/>
                <w:bCs/>
                <w:sz w:val="18"/>
                <w:szCs w:val="20"/>
              </w:rPr>
            </w:pPr>
            <w:r w:rsidRPr="004314BC">
              <w:rPr>
                <w:b/>
                <w:bCs/>
                <w:sz w:val="18"/>
                <w:szCs w:val="20"/>
              </w:rPr>
              <w:t>Reason for transfusion</w:t>
            </w:r>
          </w:p>
        </w:tc>
      </w:tr>
      <w:tr w:rsidR="00CA4F52" w14:paraId="11951676" w14:textId="77777777" w:rsidTr="00DC5F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08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38CF7235" w14:textId="77777777" w:rsidR="00CA4F52" w:rsidRDefault="00CA4F52" w:rsidP="00250464">
            <w:pPr>
              <w:spacing w:after="60"/>
            </w:pPr>
            <w:r>
              <w:t>Adults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95D3625" w14:textId="77777777" w:rsidR="00CA4F52" w:rsidRPr="00A82D71" w:rsidRDefault="00CA4F52" w:rsidP="00250464">
            <w:pPr>
              <w:spacing w:after="60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7F2E994" w14:textId="77777777" w:rsidR="00CA4F52" w:rsidRPr="00A82D71" w:rsidRDefault="00CA4F52" w:rsidP="00250464">
            <w:pPr>
              <w:spacing w:after="60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CF7BF30" w14:textId="77777777" w:rsidR="00CA4F52" w:rsidRPr="00A82D71" w:rsidRDefault="00CA4F52" w:rsidP="00250464">
            <w:pPr>
              <w:spacing w:after="60"/>
            </w:pPr>
          </w:p>
        </w:tc>
        <w:tc>
          <w:tcPr>
            <w:tcW w:w="4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E67E8" w14:textId="77777777" w:rsidR="00CA4F52" w:rsidRPr="00A82D71" w:rsidRDefault="00CA4F52" w:rsidP="00250464">
            <w:pPr>
              <w:spacing w:after="60"/>
            </w:pPr>
          </w:p>
        </w:tc>
      </w:tr>
      <w:tr w:rsidR="00CA4F52" w14:paraId="0052B7C5" w14:textId="77777777" w:rsidTr="00DC5F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07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B64EA" w14:textId="77777777" w:rsidR="00CA4F52" w:rsidRDefault="00CA4F52" w:rsidP="00250464">
            <w:pPr>
              <w:spacing w:after="60"/>
            </w:pPr>
            <w:r>
              <w:t>Children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1AB39C0" w14:textId="77777777" w:rsidR="00CA4F52" w:rsidRPr="00A82D71" w:rsidRDefault="00CA4F52" w:rsidP="00250464">
            <w:pPr>
              <w:spacing w:after="60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0D3654C" w14:textId="77777777" w:rsidR="00CA4F52" w:rsidRPr="00A82D71" w:rsidRDefault="00CA4F52" w:rsidP="00250464">
            <w:pPr>
              <w:spacing w:after="60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8E1F9B0" w14:textId="77777777" w:rsidR="00CA4F52" w:rsidRPr="00A82D71" w:rsidRDefault="00CA4F52" w:rsidP="00250464">
            <w:pPr>
              <w:spacing w:after="60"/>
            </w:pPr>
          </w:p>
        </w:tc>
        <w:tc>
          <w:tcPr>
            <w:tcW w:w="416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4B00E" w14:textId="77777777" w:rsidR="00CA4F52" w:rsidRPr="00A82D71" w:rsidRDefault="00CA4F52" w:rsidP="00250464">
            <w:pPr>
              <w:spacing w:after="60"/>
            </w:pPr>
          </w:p>
        </w:tc>
      </w:tr>
      <w:tr w:rsidR="00CA4F52" w:rsidRPr="00632079" w14:paraId="024044A6" w14:textId="77777777" w:rsidTr="00250464">
        <w:trPr>
          <w:cantSplit/>
          <w:trHeight w:val="267"/>
          <w:tblHeader/>
        </w:trPr>
        <w:tc>
          <w:tcPr>
            <w:tcW w:w="7623" w:type="dxa"/>
            <w:gridSpan w:val="6"/>
            <w:shd w:val="clear" w:color="auto" w:fill="4472C4"/>
            <w:tcMar>
              <w:top w:w="28" w:type="dxa"/>
              <w:bottom w:w="28" w:type="dxa"/>
            </w:tcMar>
          </w:tcPr>
          <w:p w14:paraId="0060BA44" w14:textId="77777777" w:rsidR="00CA4F52" w:rsidRPr="00632079" w:rsidRDefault="00CA4F52" w:rsidP="00250464">
            <w:pPr>
              <w:tabs>
                <w:tab w:val="left" w:pos="1701"/>
              </w:tabs>
              <w:spacing w:after="60"/>
              <w:rPr>
                <w:b/>
                <w:color w:val="FFFFFF"/>
                <w:szCs w:val="20"/>
              </w:rPr>
            </w:pPr>
            <w:r w:rsidRPr="00632079">
              <w:rPr>
                <w:b/>
                <w:color w:val="FFFFFF"/>
                <w:szCs w:val="20"/>
              </w:rPr>
              <w:t>ANY COMMENTS ON PATIENT NUMBERS</w:t>
            </w:r>
          </w:p>
        </w:tc>
        <w:tc>
          <w:tcPr>
            <w:tcW w:w="1615" w:type="dxa"/>
            <w:shd w:val="clear" w:color="auto" w:fill="4472C4"/>
          </w:tcPr>
          <w:p w14:paraId="19D67F4F" w14:textId="77777777" w:rsidR="00CA4F52" w:rsidRPr="00632079" w:rsidRDefault="00CA4F52" w:rsidP="00250464">
            <w:pPr>
              <w:tabs>
                <w:tab w:val="left" w:pos="1701"/>
              </w:tabs>
              <w:spacing w:after="60"/>
              <w:rPr>
                <w:b/>
                <w:color w:val="FFFFFF"/>
                <w:szCs w:val="20"/>
              </w:rPr>
            </w:pPr>
          </w:p>
        </w:tc>
        <w:tc>
          <w:tcPr>
            <w:tcW w:w="1105" w:type="dxa"/>
            <w:shd w:val="clear" w:color="auto" w:fill="4472C4"/>
          </w:tcPr>
          <w:p w14:paraId="54DECBE0" w14:textId="77777777" w:rsidR="00CA4F52" w:rsidRPr="00632079" w:rsidRDefault="00CA4F52" w:rsidP="00250464">
            <w:pPr>
              <w:tabs>
                <w:tab w:val="left" w:pos="1701"/>
              </w:tabs>
              <w:spacing w:after="60"/>
              <w:rPr>
                <w:b/>
                <w:color w:val="FFFFFF"/>
                <w:szCs w:val="20"/>
              </w:rPr>
            </w:pPr>
          </w:p>
        </w:tc>
      </w:tr>
      <w:tr w:rsidR="00CA4F52" w:rsidRPr="00632079" w14:paraId="6387EA10" w14:textId="77777777" w:rsidTr="00250464">
        <w:trPr>
          <w:cantSplit/>
          <w:trHeight w:val="1523"/>
          <w:tblHeader/>
        </w:trPr>
        <w:tc>
          <w:tcPr>
            <w:tcW w:w="7623" w:type="dxa"/>
            <w:gridSpan w:val="6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76964C0C" w14:textId="77777777" w:rsidR="00CA4F52" w:rsidRPr="00A82D71" w:rsidRDefault="00CA4F52" w:rsidP="00250464">
            <w:pPr>
              <w:tabs>
                <w:tab w:val="left" w:pos="1701"/>
              </w:tabs>
              <w:spacing w:after="60"/>
              <w:rPr>
                <w:b/>
                <w:szCs w:val="20"/>
              </w:rPr>
            </w:pPr>
          </w:p>
          <w:p w14:paraId="7EF06DF5" w14:textId="77777777" w:rsidR="00CA4F52" w:rsidRPr="00A82D71" w:rsidRDefault="00CA4F52" w:rsidP="00250464">
            <w:pPr>
              <w:tabs>
                <w:tab w:val="left" w:pos="1701"/>
              </w:tabs>
              <w:spacing w:after="60"/>
              <w:rPr>
                <w:b/>
                <w:szCs w:val="20"/>
              </w:rPr>
            </w:pPr>
          </w:p>
          <w:p w14:paraId="68B73BAC" w14:textId="77777777" w:rsidR="00CA4F52" w:rsidRPr="00A82D71" w:rsidRDefault="00CA4F52" w:rsidP="00250464">
            <w:pPr>
              <w:tabs>
                <w:tab w:val="left" w:pos="1701"/>
              </w:tabs>
              <w:spacing w:after="60"/>
              <w:rPr>
                <w:b/>
                <w:szCs w:val="20"/>
              </w:rPr>
            </w:pPr>
          </w:p>
          <w:p w14:paraId="5879366F" w14:textId="77777777" w:rsidR="00CA4F52" w:rsidRPr="00A82D71" w:rsidRDefault="00CA4F52" w:rsidP="00250464">
            <w:pPr>
              <w:tabs>
                <w:tab w:val="left" w:pos="1701"/>
              </w:tabs>
              <w:spacing w:after="60"/>
              <w:rPr>
                <w:b/>
                <w:szCs w:val="20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14:paraId="3D2A3151" w14:textId="77777777" w:rsidR="00CA4F52" w:rsidRPr="00A82D71" w:rsidRDefault="00CA4F52" w:rsidP="00250464">
            <w:pPr>
              <w:tabs>
                <w:tab w:val="left" w:pos="1701"/>
              </w:tabs>
              <w:spacing w:after="60"/>
              <w:rPr>
                <w:b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14:paraId="16B2C6F9" w14:textId="77777777" w:rsidR="00CA4F52" w:rsidRPr="00A82D71" w:rsidRDefault="00CA4F52" w:rsidP="00250464">
            <w:pPr>
              <w:tabs>
                <w:tab w:val="left" w:pos="1701"/>
              </w:tabs>
              <w:spacing w:after="60"/>
              <w:rPr>
                <w:b/>
                <w:szCs w:val="20"/>
              </w:rPr>
            </w:pPr>
          </w:p>
        </w:tc>
      </w:tr>
    </w:tbl>
    <w:p w14:paraId="5481AFAC" w14:textId="77777777" w:rsidR="00CA4F52" w:rsidRPr="00072D37" w:rsidRDefault="00CA4F52" w:rsidP="00D93F46">
      <w:pPr>
        <w:rPr>
          <w:b/>
          <w:bCs/>
          <w:sz w:val="32"/>
          <w:szCs w:val="36"/>
          <w:u w:val="single"/>
        </w:rPr>
      </w:pPr>
    </w:p>
    <w:tbl>
      <w:tblPr>
        <w:tblpPr w:leftFromText="180" w:rightFromText="180" w:vertAnchor="text" w:horzAnchor="margin" w:tblpY="90"/>
        <w:tblW w:w="546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294"/>
        <w:gridCol w:w="1287"/>
        <w:gridCol w:w="2762"/>
      </w:tblGrid>
      <w:tr w:rsidR="00D93F46" w14:paraId="02EFC6B7" w14:textId="77777777" w:rsidTr="00CA4F52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4472C4"/>
            <w:vAlign w:val="center"/>
          </w:tcPr>
          <w:p w14:paraId="2C66E86F" w14:textId="77777777" w:rsidR="00D93F46" w:rsidRPr="00803530" w:rsidRDefault="00D93F46" w:rsidP="007B35A4">
            <w:pPr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L</w:t>
            </w:r>
            <w:r w:rsidRPr="00803530">
              <w:rPr>
                <w:b/>
                <w:color w:val="FFFFFF"/>
                <w:sz w:val="28"/>
                <w:szCs w:val="28"/>
              </w:rPr>
              <w:t xml:space="preserve">ocal haemoglobinopathy team staffing – </w:t>
            </w:r>
            <w:r w:rsidRPr="00803530">
              <w:rPr>
                <w:b/>
                <w:color w:val="FFFFFF"/>
                <w:sz w:val="28"/>
                <w:szCs w:val="28"/>
                <w:highlight w:val="red"/>
              </w:rPr>
              <w:t>Name of Trust</w:t>
            </w:r>
            <w:r w:rsidRPr="00803530">
              <w:rPr>
                <w:b/>
                <w:color w:val="FFFFFF"/>
                <w:sz w:val="28"/>
                <w:szCs w:val="28"/>
              </w:rPr>
              <w:t xml:space="preserve"> </w:t>
            </w:r>
          </w:p>
        </w:tc>
      </w:tr>
      <w:tr w:rsidR="00D93F46" w14:paraId="61FD6DBD" w14:textId="77777777" w:rsidTr="00CA4F52">
        <w:trPr>
          <w:trHeight w:val="288"/>
        </w:trPr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4472C4"/>
            <w:vAlign w:val="center"/>
            <w:hideMark/>
          </w:tcPr>
          <w:p w14:paraId="43A70C88" w14:textId="77777777" w:rsidR="00D93F46" w:rsidRDefault="00D93F46" w:rsidP="007B35A4">
            <w:pPr>
              <w:spacing w:after="0" w:line="240" w:lineRule="auto"/>
              <w:jc w:val="center"/>
              <w:rPr>
                <w:b/>
                <w:color w:val="FFFFFF"/>
                <w:szCs w:val="20"/>
              </w:rPr>
            </w:pPr>
            <w:r w:rsidRPr="008150B4">
              <w:rPr>
                <w:b/>
                <w:color w:val="FFFFFF"/>
                <w:szCs w:val="20"/>
              </w:rPr>
              <w:t>Staffing for the</w:t>
            </w:r>
            <w:r>
              <w:rPr>
                <w:b/>
                <w:color w:val="FFFFFF"/>
                <w:szCs w:val="20"/>
              </w:rPr>
              <w:t xml:space="preserve"> </w:t>
            </w:r>
            <w:r w:rsidRPr="00803530">
              <w:rPr>
                <w:b/>
                <w:color w:val="FFFFFF"/>
                <w:szCs w:val="20"/>
                <w:highlight w:val="red"/>
              </w:rPr>
              <w:t>Adult</w:t>
            </w:r>
            <w:r w:rsidRPr="00803530">
              <w:rPr>
                <w:b/>
                <w:color w:val="FFFFFF"/>
                <w:szCs w:val="20"/>
              </w:rPr>
              <w:t xml:space="preserve"> </w:t>
            </w:r>
            <w:r>
              <w:rPr>
                <w:b/>
                <w:color w:val="FFFFFF"/>
                <w:szCs w:val="20"/>
              </w:rPr>
              <w:t xml:space="preserve">Local </w:t>
            </w:r>
            <w:r w:rsidRPr="008150B4">
              <w:rPr>
                <w:b/>
                <w:color w:val="FFFFFF"/>
                <w:szCs w:val="20"/>
              </w:rPr>
              <w:t>Haemoglobinopathy Service</w:t>
            </w:r>
            <w:r>
              <w:rPr>
                <w:b/>
                <w:color w:val="FFFFFF"/>
                <w:szCs w:val="20"/>
              </w:rPr>
              <w:t xml:space="preserve"> (LHT)</w:t>
            </w:r>
            <w:r w:rsidRPr="008150B4">
              <w:rPr>
                <w:b/>
                <w:color w:val="FFFFFF"/>
                <w:szCs w:val="20"/>
              </w:rPr>
              <w:t xml:space="preserve"> </w:t>
            </w:r>
          </w:p>
          <w:p w14:paraId="7A98A422" w14:textId="77777777" w:rsidR="00D93F46" w:rsidRPr="008150B4" w:rsidRDefault="00D93F46" w:rsidP="007B35A4">
            <w:pPr>
              <w:spacing w:after="0" w:line="240" w:lineRule="auto"/>
              <w:jc w:val="center"/>
              <w:rPr>
                <w:b/>
                <w:color w:val="FFFFFF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4472C4"/>
            <w:vAlign w:val="center"/>
            <w:hideMark/>
          </w:tcPr>
          <w:p w14:paraId="4CDD9E51" w14:textId="77777777" w:rsidR="00D93F46" w:rsidRPr="008150B4" w:rsidRDefault="00D93F46" w:rsidP="007B35A4">
            <w:pPr>
              <w:spacing w:after="0" w:line="240" w:lineRule="auto"/>
              <w:jc w:val="center"/>
              <w:rPr>
                <w:b/>
                <w:color w:val="FFFFFF"/>
                <w:szCs w:val="20"/>
              </w:rPr>
            </w:pPr>
            <w:r w:rsidRPr="008150B4">
              <w:rPr>
                <w:b/>
                <w:color w:val="FFFFFF"/>
                <w:szCs w:val="20"/>
              </w:rPr>
              <w:t xml:space="preserve">Number of patients 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4472C4"/>
            <w:vAlign w:val="center"/>
            <w:hideMark/>
          </w:tcPr>
          <w:p w14:paraId="6D0F6DE7" w14:textId="77777777" w:rsidR="00D93F46" w:rsidRDefault="00D93F46" w:rsidP="007B35A4">
            <w:pPr>
              <w:spacing w:after="0" w:line="240" w:lineRule="auto"/>
              <w:jc w:val="center"/>
              <w:rPr>
                <w:b/>
                <w:color w:val="FFFFFF"/>
                <w:szCs w:val="20"/>
              </w:rPr>
            </w:pPr>
            <w:r w:rsidRPr="008150B4">
              <w:rPr>
                <w:b/>
                <w:color w:val="FFFFFF"/>
                <w:szCs w:val="20"/>
              </w:rPr>
              <w:t xml:space="preserve">Actual WTE </w:t>
            </w:r>
          </w:p>
          <w:p w14:paraId="03F82704" w14:textId="77777777" w:rsidR="00D93F46" w:rsidRPr="008150B4" w:rsidRDefault="00D93F46" w:rsidP="007B35A4">
            <w:pPr>
              <w:spacing w:after="0" w:line="240" w:lineRule="auto"/>
              <w:jc w:val="center"/>
              <w:rPr>
                <w:b/>
                <w:color w:val="FFFFFF"/>
                <w:szCs w:val="20"/>
              </w:rPr>
            </w:pPr>
            <w:r>
              <w:rPr>
                <w:b/>
                <w:color w:val="FFFFFF"/>
                <w:szCs w:val="20"/>
              </w:rPr>
              <w:t>(</w:t>
            </w:r>
            <w:r w:rsidRPr="008150B4">
              <w:rPr>
                <w:b/>
                <w:color w:val="FFFFFF"/>
                <w:szCs w:val="20"/>
              </w:rPr>
              <w:t>at time of visit</w:t>
            </w:r>
            <w:r>
              <w:rPr>
                <w:b/>
                <w:color w:val="FFFFFF"/>
                <w:szCs w:val="20"/>
              </w:rPr>
              <w:t>)</w:t>
            </w:r>
          </w:p>
        </w:tc>
      </w:tr>
      <w:tr w:rsidR="00D93F46" w14:paraId="5AD18FD1" w14:textId="77777777" w:rsidTr="00CA4F52">
        <w:trPr>
          <w:trHeight w:val="264"/>
        </w:trPr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7C8B8" w14:textId="77777777" w:rsidR="00D93F46" w:rsidRPr="00DE5D80" w:rsidRDefault="00D93F46" w:rsidP="007B35A4">
            <w:pPr>
              <w:spacing w:after="0"/>
              <w:rPr>
                <w:rFonts w:cstheme="minorHAnsi"/>
              </w:rPr>
            </w:pPr>
            <w:r>
              <w:rPr>
                <w:color w:val="000000"/>
                <w:lang w:eastAsia="en-GB"/>
              </w:rPr>
              <w:t>Consultant haematologist dedicated to work with patients with haemoglobinopathies?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C2B9C" w14:textId="77777777" w:rsidR="00D93F46" w:rsidRPr="00A82D71" w:rsidRDefault="00D93F46" w:rsidP="007B35A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E7AD" w14:textId="77777777" w:rsidR="00D93F46" w:rsidRPr="00A82D71" w:rsidRDefault="00D93F46" w:rsidP="007B35A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D93F46" w14:paraId="7E07EC99" w14:textId="77777777" w:rsidTr="00CA4F52">
        <w:trPr>
          <w:trHeight w:val="231"/>
        </w:trPr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73911" w14:textId="77777777" w:rsidR="00D93F46" w:rsidRPr="00DE5D80" w:rsidRDefault="00D93F46" w:rsidP="007B35A4">
            <w:pPr>
              <w:spacing w:after="0" w:line="240" w:lineRule="auto"/>
              <w:rPr>
                <w:rFonts w:cstheme="minorHAnsi"/>
              </w:rPr>
            </w:pPr>
            <w:r>
              <w:rPr>
                <w:color w:val="000000"/>
                <w:lang w:eastAsia="en-GB"/>
              </w:rPr>
              <w:t>Clinical nurse specialist dedicated to work with patients with adult patients with haemoglobinopathies?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097B" w14:textId="77777777" w:rsidR="00D93F46" w:rsidRPr="00A82D71" w:rsidRDefault="00D93F46" w:rsidP="007B35A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9863" w14:textId="77777777" w:rsidR="00D93F46" w:rsidRPr="00A82D71" w:rsidRDefault="00D93F46" w:rsidP="007B35A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D93F46" w14:paraId="688F1B46" w14:textId="77777777" w:rsidTr="00CA4F52">
        <w:trPr>
          <w:trHeight w:val="231"/>
        </w:trPr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C933C" w14:textId="06C6EA3E" w:rsidR="00D93F46" w:rsidRPr="00DE5D80" w:rsidRDefault="00D93F46" w:rsidP="007B35A4">
            <w:pPr>
              <w:spacing w:after="0" w:line="240" w:lineRule="auto"/>
              <w:rPr>
                <w:rFonts w:cstheme="minorHAnsi"/>
              </w:rPr>
            </w:pPr>
            <w:r>
              <w:rPr>
                <w:color w:val="000000"/>
                <w:lang w:eastAsia="en-GB"/>
              </w:rPr>
              <w:t>Clinical psychologist dedicated to work with patients with adult patient with haemoglobinopathies?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1CC5" w14:textId="77777777" w:rsidR="00D93F46" w:rsidRPr="00A82D71" w:rsidRDefault="00D93F46" w:rsidP="007B35A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7F59" w14:textId="77777777" w:rsidR="00D93F46" w:rsidRPr="00A82D71" w:rsidRDefault="00D93F46" w:rsidP="007B35A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D93F46" w14:paraId="63AC3A99" w14:textId="77777777" w:rsidTr="00CA4F52">
        <w:trPr>
          <w:trHeight w:val="288"/>
        </w:trPr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4472C4"/>
            <w:vAlign w:val="center"/>
            <w:hideMark/>
          </w:tcPr>
          <w:p w14:paraId="55163122" w14:textId="77777777" w:rsidR="00D93F46" w:rsidRDefault="00D93F46" w:rsidP="007B35A4">
            <w:pPr>
              <w:spacing w:after="0" w:line="240" w:lineRule="auto"/>
              <w:jc w:val="center"/>
              <w:rPr>
                <w:b/>
                <w:color w:val="FFFFFF"/>
                <w:szCs w:val="20"/>
              </w:rPr>
            </w:pPr>
            <w:r w:rsidRPr="008150B4">
              <w:rPr>
                <w:b/>
                <w:color w:val="FFFFFF"/>
                <w:szCs w:val="20"/>
              </w:rPr>
              <w:t>Staffing for the</w:t>
            </w:r>
            <w:r>
              <w:rPr>
                <w:b/>
                <w:color w:val="FFFFFF"/>
                <w:szCs w:val="20"/>
              </w:rPr>
              <w:t xml:space="preserve"> </w:t>
            </w:r>
            <w:r w:rsidRPr="00803530">
              <w:rPr>
                <w:b/>
                <w:color w:val="FFFFFF"/>
                <w:szCs w:val="20"/>
                <w:highlight w:val="red"/>
              </w:rPr>
              <w:t>Children’s</w:t>
            </w:r>
            <w:r>
              <w:rPr>
                <w:b/>
                <w:color w:val="FFFFFF"/>
                <w:szCs w:val="20"/>
              </w:rPr>
              <w:t xml:space="preserve"> Local </w:t>
            </w:r>
            <w:r w:rsidRPr="008150B4">
              <w:rPr>
                <w:b/>
                <w:color w:val="FFFFFF"/>
                <w:szCs w:val="20"/>
              </w:rPr>
              <w:t>Haemoglobinopathy Service</w:t>
            </w:r>
            <w:r>
              <w:rPr>
                <w:b/>
                <w:color w:val="FFFFFF"/>
                <w:szCs w:val="20"/>
              </w:rPr>
              <w:t xml:space="preserve"> (LHT)</w:t>
            </w:r>
            <w:r w:rsidRPr="008150B4">
              <w:rPr>
                <w:b/>
                <w:color w:val="FFFFFF"/>
                <w:szCs w:val="20"/>
              </w:rPr>
              <w:t xml:space="preserve"> </w:t>
            </w:r>
          </w:p>
          <w:p w14:paraId="4F67DAFD" w14:textId="77777777" w:rsidR="00D93F46" w:rsidRPr="008150B4" w:rsidRDefault="00D93F46" w:rsidP="007B35A4">
            <w:pPr>
              <w:spacing w:after="0" w:line="240" w:lineRule="auto"/>
              <w:jc w:val="center"/>
              <w:rPr>
                <w:b/>
                <w:color w:val="FFFFFF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4472C4"/>
            <w:vAlign w:val="center"/>
            <w:hideMark/>
          </w:tcPr>
          <w:p w14:paraId="5E48FC7E" w14:textId="77777777" w:rsidR="00D93F46" w:rsidRPr="008150B4" w:rsidRDefault="00D93F46" w:rsidP="007B35A4">
            <w:pPr>
              <w:spacing w:after="0" w:line="240" w:lineRule="auto"/>
              <w:jc w:val="center"/>
              <w:rPr>
                <w:b/>
                <w:color w:val="FFFFFF"/>
                <w:szCs w:val="20"/>
              </w:rPr>
            </w:pPr>
            <w:r w:rsidRPr="008150B4">
              <w:rPr>
                <w:b/>
                <w:color w:val="FFFFFF"/>
                <w:szCs w:val="20"/>
              </w:rPr>
              <w:t xml:space="preserve">Number of patients 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4472C4"/>
            <w:vAlign w:val="center"/>
            <w:hideMark/>
          </w:tcPr>
          <w:p w14:paraId="310B4CC9" w14:textId="77777777" w:rsidR="00D93F46" w:rsidRDefault="00D93F46" w:rsidP="007B35A4">
            <w:pPr>
              <w:spacing w:after="0" w:line="240" w:lineRule="auto"/>
              <w:jc w:val="center"/>
              <w:rPr>
                <w:b/>
                <w:color w:val="FFFFFF"/>
                <w:szCs w:val="20"/>
              </w:rPr>
            </w:pPr>
            <w:r w:rsidRPr="008150B4">
              <w:rPr>
                <w:b/>
                <w:color w:val="FFFFFF"/>
                <w:szCs w:val="20"/>
              </w:rPr>
              <w:t xml:space="preserve">Actual WTE </w:t>
            </w:r>
          </w:p>
          <w:p w14:paraId="198D7AC9" w14:textId="77777777" w:rsidR="00D93F46" w:rsidRPr="008150B4" w:rsidRDefault="00D93F46" w:rsidP="007B35A4">
            <w:pPr>
              <w:spacing w:after="0" w:line="240" w:lineRule="auto"/>
              <w:jc w:val="center"/>
              <w:rPr>
                <w:b/>
                <w:color w:val="FFFFFF"/>
                <w:szCs w:val="20"/>
              </w:rPr>
            </w:pPr>
            <w:r>
              <w:rPr>
                <w:b/>
                <w:color w:val="FFFFFF"/>
                <w:szCs w:val="20"/>
              </w:rPr>
              <w:t>(</w:t>
            </w:r>
            <w:r w:rsidRPr="008150B4">
              <w:rPr>
                <w:b/>
                <w:color w:val="FFFFFF"/>
                <w:szCs w:val="20"/>
              </w:rPr>
              <w:t>at time of visit</w:t>
            </w:r>
            <w:r>
              <w:rPr>
                <w:b/>
                <w:color w:val="FFFFFF"/>
                <w:szCs w:val="20"/>
              </w:rPr>
              <w:t>)</w:t>
            </w:r>
          </w:p>
        </w:tc>
      </w:tr>
      <w:tr w:rsidR="00D93F46" w14:paraId="1D456150" w14:textId="77777777" w:rsidTr="00CA4F52">
        <w:trPr>
          <w:trHeight w:val="264"/>
        </w:trPr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0E7A8" w14:textId="07ACAF1F" w:rsidR="00D93F46" w:rsidRPr="00DE5D80" w:rsidRDefault="00D93F46" w:rsidP="007B35A4">
            <w:pPr>
              <w:spacing w:after="0"/>
              <w:rPr>
                <w:rFonts w:cstheme="minorHAnsi"/>
              </w:rPr>
            </w:pPr>
            <w:r>
              <w:rPr>
                <w:color w:val="000000"/>
                <w:lang w:eastAsia="en-GB"/>
              </w:rPr>
              <w:t>Consultant haematologist/paediatrician dedicated to work with patients with haemoglobinopathies?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FD55" w14:textId="77777777" w:rsidR="00D93F46" w:rsidRPr="00A82D71" w:rsidRDefault="00D93F46" w:rsidP="007B35A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A95E6" w14:textId="77777777" w:rsidR="00D93F46" w:rsidRPr="00A82D71" w:rsidRDefault="00D93F46" w:rsidP="007B35A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D93F46" w14:paraId="06ED8607" w14:textId="77777777" w:rsidTr="00CA4F52">
        <w:trPr>
          <w:trHeight w:val="231"/>
        </w:trPr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2FBDA" w14:textId="77777777" w:rsidR="00D93F46" w:rsidRPr="00DE5D80" w:rsidRDefault="00D93F46" w:rsidP="007B35A4">
            <w:pPr>
              <w:spacing w:after="0" w:line="240" w:lineRule="auto"/>
              <w:rPr>
                <w:rFonts w:cstheme="minorHAnsi"/>
              </w:rPr>
            </w:pPr>
            <w:r>
              <w:rPr>
                <w:color w:val="000000"/>
                <w:lang w:eastAsia="en-GB"/>
              </w:rPr>
              <w:t>Clinical nurse specialist for paediatric patients dedicated to work with patients with haemoglobinopathies?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A01B" w14:textId="77777777" w:rsidR="00D93F46" w:rsidRPr="00A82D71" w:rsidRDefault="00D93F46" w:rsidP="007B35A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F158" w14:textId="77777777" w:rsidR="00D93F46" w:rsidRPr="00A82D71" w:rsidRDefault="00D93F46" w:rsidP="007B35A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D93F46" w14:paraId="3C9D440A" w14:textId="77777777" w:rsidTr="00CA4F52">
        <w:trPr>
          <w:trHeight w:val="231"/>
        </w:trPr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71D7" w14:textId="77777777" w:rsidR="00D93F46" w:rsidRPr="00DE5D80" w:rsidRDefault="00D93F46" w:rsidP="007B35A4">
            <w:pPr>
              <w:spacing w:after="0" w:line="240" w:lineRule="auto"/>
              <w:rPr>
                <w:rFonts w:cstheme="minorHAnsi"/>
              </w:rPr>
            </w:pPr>
            <w:r>
              <w:rPr>
                <w:color w:val="000000"/>
                <w:lang w:eastAsia="en-GB"/>
              </w:rPr>
              <w:t>Clinical psychologist for paediatric patients dedicated to work with patients  with haemoglobinopathies?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20E5" w14:textId="77777777" w:rsidR="00D93F46" w:rsidRPr="00A82D71" w:rsidRDefault="00D93F46" w:rsidP="007B35A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B839" w14:textId="77777777" w:rsidR="00D93F46" w:rsidRPr="00A82D71" w:rsidRDefault="00D93F46" w:rsidP="007B35A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14:paraId="0A4441E3" w14:textId="77777777" w:rsidR="007451AF" w:rsidRDefault="007451AF" w:rsidP="00B547F3">
      <w:pPr>
        <w:spacing w:before="120"/>
        <w:rPr>
          <w:b/>
          <w:bCs/>
        </w:rPr>
      </w:pPr>
    </w:p>
    <w:p w14:paraId="1732E7A4" w14:textId="67A12371" w:rsidR="00D93F46" w:rsidRDefault="00D93F46" w:rsidP="00D93F46">
      <w:pPr>
        <w:rPr>
          <w:b/>
          <w:bCs/>
          <w:sz w:val="32"/>
          <w:szCs w:val="36"/>
        </w:rPr>
      </w:pPr>
      <w:r>
        <w:rPr>
          <w:b/>
          <w:bCs/>
          <w:sz w:val="32"/>
          <w:szCs w:val="36"/>
        </w:rPr>
        <w:t>LHT  3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4"/>
        <w:gridCol w:w="954"/>
        <w:gridCol w:w="1133"/>
        <w:gridCol w:w="1394"/>
        <w:gridCol w:w="1365"/>
        <w:gridCol w:w="1443"/>
        <w:gridCol w:w="1615"/>
        <w:gridCol w:w="1105"/>
      </w:tblGrid>
      <w:tr w:rsidR="00A24CEE" w14:paraId="3D2ABC20" w14:textId="77777777" w:rsidTr="00250464">
        <w:trPr>
          <w:cantSplit/>
          <w:tblHeader/>
        </w:trPr>
        <w:tc>
          <w:tcPr>
            <w:tcW w:w="7623" w:type="dxa"/>
            <w:gridSpan w:val="6"/>
            <w:shd w:val="clear" w:color="auto" w:fill="4472C4"/>
            <w:tcMar>
              <w:top w:w="28" w:type="dxa"/>
              <w:bottom w:w="28" w:type="dxa"/>
            </w:tcMar>
          </w:tcPr>
          <w:p w14:paraId="0556B8A9" w14:textId="77777777" w:rsidR="00A24CEE" w:rsidRDefault="00A24CEE" w:rsidP="00250464">
            <w:pPr>
              <w:tabs>
                <w:tab w:val="left" w:pos="1701"/>
              </w:tabs>
              <w:spacing w:after="60"/>
              <w:rPr>
                <w:b/>
                <w:color w:val="FFFFFF"/>
                <w:szCs w:val="20"/>
              </w:rPr>
            </w:pPr>
            <w:r>
              <w:rPr>
                <w:b/>
                <w:color w:val="FFFFFF"/>
                <w:szCs w:val="20"/>
              </w:rPr>
              <w:t xml:space="preserve">USUALLY SEEN  BY THE </w:t>
            </w:r>
            <w:r w:rsidRPr="00632079">
              <w:rPr>
                <w:b/>
                <w:color w:val="FFFFFF"/>
                <w:szCs w:val="20"/>
              </w:rPr>
              <w:t>LINKED HOSPITALS/LOCAL TEAMS</w:t>
            </w:r>
            <w:r>
              <w:rPr>
                <w:b/>
                <w:color w:val="FFFFFF"/>
                <w:szCs w:val="20"/>
              </w:rPr>
              <w:t xml:space="preserve"> (except for annual reviews) </w:t>
            </w:r>
          </w:p>
        </w:tc>
        <w:tc>
          <w:tcPr>
            <w:tcW w:w="1615" w:type="dxa"/>
            <w:shd w:val="clear" w:color="auto" w:fill="4472C4"/>
          </w:tcPr>
          <w:p w14:paraId="6AF6EBD5" w14:textId="77777777" w:rsidR="00A24CEE" w:rsidRDefault="00A24CEE" w:rsidP="00250464">
            <w:pPr>
              <w:tabs>
                <w:tab w:val="left" w:pos="1701"/>
              </w:tabs>
              <w:spacing w:after="60"/>
              <w:rPr>
                <w:b/>
                <w:color w:val="FFFFFF"/>
                <w:szCs w:val="20"/>
              </w:rPr>
            </w:pPr>
          </w:p>
        </w:tc>
        <w:tc>
          <w:tcPr>
            <w:tcW w:w="1105" w:type="dxa"/>
            <w:shd w:val="clear" w:color="auto" w:fill="4472C4"/>
          </w:tcPr>
          <w:p w14:paraId="1DC22C50" w14:textId="77777777" w:rsidR="00A24CEE" w:rsidRDefault="00A24CEE" w:rsidP="00250464">
            <w:pPr>
              <w:tabs>
                <w:tab w:val="left" w:pos="1701"/>
              </w:tabs>
              <w:spacing w:after="60"/>
              <w:rPr>
                <w:b/>
                <w:color w:val="FFFFFF"/>
                <w:szCs w:val="20"/>
              </w:rPr>
            </w:pPr>
          </w:p>
        </w:tc>
      </w:tr>
      <w:tr w:rsidR="00A24CEE" w:rsidRPr="00221EF1" w14:paraId="64ED4D1B" w14:textId="77777777" w:rsidTr="00250464">
        <w:tc>
          <w:tcPr>
            <w:tcW w:w="2288" w:type="dxa"/>
            <w:gridSpan w:val="2"/>
            <w:shd w:val="clear" w:color="auto" w:fill="EDEDED"/>
            <w:tcMar>
              <w:top w:w="28" w:type="dxa"/>
              <w:bottom w:w="28" w:type="dxa"/>
            </w:tcMar>
          </w:tcPr>
          <w:p w14:paraId="2B7FE0E8" w14:textId="77777777" w:rsidR="00A24CEE" w:rsidRPr="00221EF1" w:rsidRDefault="00A24CEE" w:rsidP="00250464">
            <w:pPr>
              <w:tabs>
                <w:tab w:val="left" w:pos="1701"/>
              </w:tabs>
              <w:spacing w:after="60"/>
              <w:rPr>
                <w:b/>
                <w:i/>
                <w:szCs w:val="20"/>
              </w:rPr>
            </w:pPr>
            <w:r w:rsidRPr="00221EF1">
              <w:rPr>
                <w:b/>
                <w:i/>
                <w:szCs w:val="20"/>
                <w:highlight w:val="yellow"/>
              </w:rPr>
              <w:t xml:space="preserve">[Name of </w:t>
            </w:r>
            <w:r>
              <w:rPr>
                <w:b/>
                <w:i/>
                <w:szCs w:val="20"/>
                <w:highlight w:val="yellow"/>
              </w:rPr>
              <w:t xml:space="preserve">Trust/ </w:t>
            </w:r>
            <w:r w:rsidRPr="00221EF1">
              <w:rPr>
                <w:b/>
                <w:i/>
                <w:szCs w:val="20"/>
                <w:highlight w:val="yellow"/>
              </w:rPr>
              <w:t>Hospital]</w:t>
            </w:r>
          </w:p>
        </w:tc>
        <w:tc>
          <w:tcPr>
            <w:tcW w:w="1133" w:type="dxa"/>
            <w:shd w:val="clear" w:color="auto" w:fill="EDEDED"/>
            <w:tcMar>
              <w:top w:w="28" w:type="dxa"/>
              <w:bottom w:w="28" w:type="dxa"/>
            </w:tcMar>
          </w:tcPr>
          <w:p w14:paraId="63E3F07B" w14:textId="77777777" w:rsidR="00A24CEE" w:rsidRPr="004314BC" w:rsidRDefault="00A24CEE" w:rsidP="00250464">
            <w:pPr>
              <w:tabs>
                <w:tab w:val="left" w:pos="1701"/>
              </w:tabs>
              <w:spacing w:after="60"/>
              <w:rPr>
                <w:b/>
                <w:sz w:val="18"/>
                <w:szCs w:val="18"/>
                <w:highlight w:val="green"/>
                <w:vertAlign w:val="superscript"/>
              </w:rPr>
            </w:pPr>
            <w:r w:rsidRPr="004314BC">
              <w:rPr>
                <w:b/>
                <w:sz w:val="18"/>
                <w:szCs w:val="18"/>
              </w:rPr>
              <w:t xml:space="preserve">Total number of </w:t>
            </w:r>
            <w:r w:rsidRPr="004314BC">
              <w:rPr>
                <w:b/>
                <w:sz w:val="18"/>
                <w:szCs w:val="18"/>
              </w:rPr>
              <w:lastRenderedPageBreak/>
              <w:t>registered patients</w:t>
            </w:r>
          </w:p>
        </w:tc>
        <w:tc>
          <w:tcPr>
            <w:tcW w:w="1394" w:type="dxa"/>
            <w:shd w:val="clear" w:color="auto" w:fill="EDEDED"/>
            <w:tcMar>
              <w:top w:w="28" w:type="dxa"/>
              <w:bottom w:w="28" w:type="dxa"/>
            </w:tcMar>
          </w:tcPr>
          <w:p w14:paraId="3A8D9479" w14:textId="77777777" w:rsidR="00A24CEE" w:rsidRPr="004314BC" w:rsidRDefault="00A24CEE" w:rsidP="00250464">
            <w:pPr>
              <w:tabs>
                <w:tab w:val="left" w:pos="1701"/>
              </w:tabs>
              <w:spacing w:after="60"/>
              <w:rPr>
                <w:b/>
                <w:sz w:val="18"/>
                <w:szCs w:val="18"/>
                <w:highlight w:val="green"/>
              </w:rPr>
            </w:pPr>
            <w:r w:rsidRPr="004314BC">
              <w:rPr>
                <w:b/>
                <w:sz w:val="18"/>
                <w:szCs w:val="18"/>
              </w:rPr>
              <w:lastRenderedPageBreak/>
              <w:t xml:space="preserve">No. active patients (those who have had </w:t>
            </w:r>
            <w:r w:rsidRPr="004314BC">
              <w:rPr>
                <w:b/>
                <w:sz w:val="18"/>
                <w:szCs w:val="18"/>
              </w:rPr>
              <w:lastRenderedPageBreak/>
              <w:t>hospital contact in the last 12 months)</w:t>
            </w:r>
          </w:p>
        </w:tc>
        <w:tc>
          <w:tcPr>
            <w:tcW w:w="1365" w:type="dxa"/>
            <w:shd w:val="clear" w:color="auto" w:fill="EDEDED"/>
            <w:tcMar>
              <w:top w:w="28" w:type="dxa"/>
              <w:bottom w:w="28" w:type="dxa"/>
            </w:tcMar>
          </w:tcPr>
          <w:p w14:paraId="6485AE1C" w14:textId="77777777" w:rsidR="00A24CEE" w:rsidRPr="004314BC" w:rsidRDefault="00A24CEE" w:rsidP="00250464">
            <w:pPr>
              <w:tabs>
                <w:tab w:val="left" w:pos="1701"/>
              </w:tabs>
              <w:spacing w:after="60"/>
              <w:rPr>
                <w:b/>
                <w:sz w:val="18"/>
                <w:szCs w:val="18"/>
                <w:highlight w:val="green"/>
              </w:rPr>
            </w:pPr>
            <w:r w:rsidRPr="004314BC">
              <w:rPr>
                <w:b/>
                <w:sz w:val="18"/>
                <w:szCs w:val="18"/>
              </w:rPr>
              <w:lastRenderedPageBreak/>
              <w:t xml:space="preserve">No. patients who have had an annual </w:t>
            </w:r>
            <w:r w:rsidRPr="004314BC">
              <w:rPr>
                <w:b/>
                <w:sz w:val="18"/>
                <w:szCs w:val="18"/>
              </w:rPr>
              <w:lastRenderedPageBreak/>
              <w:t xml:space="preserve">review in last year – if applicable </w:t>
            </w:r>
          </w:p>
        </w:tc>
        <w:tc>
          <w:tcPr>
            <w:tcW w:w="1443" w:type="dxa"/>
            <w:shd w:val="clear" w:color="auto" w:fill="EDEDED"/>
          </w:tcPr>
          <w:p w14:paraId="7775654D" w14:textId="77777777" w:rsidR="00A24CEE" w:rsidRPr="004314BC" w:rsidRDefault="00A24CEE" w:rsidP="00250464">
            <w:pPr>
              <w:tabs>
                <w:tab w:val="left" w:pos="1701"/>
              </w:tabs>
              <w:spacing w:after="60"/>
              <w:rPr>
                <w:b/>
                <w:sz w:val="18"/>
                <w:szCs w:val="18"/>
                <w:highlight w:val="green"/>
              </w:rPr>
            </w:pPr>
            <w:r w:rsidRPr="004314BC">
              <w:rPr>
                <w:b/>
                <w:sz w:val="18"/>
                <w:szCs w:val="18"/>
              </w:rPr>
              <w:lastRenderedPageBreak/>
              <w:t>No. patients on long-term transfusion</w:t>
            </w:r>
          </w:p>
        </w:tc>
        <w:tc>
          <w:tcPr>
            <w:tcW w:w="1615" w:type="dxa"/>
            <w:shd w:val="clear" w:color="auto" w:fill="EDEDED"/>
          </w:tcPr>
          <w:p w14:paraId="6DBC21D9" w14:textId="77777777" w:rsidR="00A24CEE" w:rsidRPr="004314BC" w:rsidRDefault="00A24CEE" w:rsidP="00250464">
            <w:pPr>
              <w:tabs>
                <w:tab w:val="left" w:pos="1701"/>
              </w:tabs>
              <w:spacing w:after="60"/>
              <w:rPr>
                <w:b/>
                <w:sz w:val="18"/>
                <w:szCs w:val="18"/>
                <w:highlight w:val="green"/>
              </w:rPr>
            </w:pPr>
            <w:r w:rsidRPr="004314BC">
              <w:rPr>
                <w:b/>
                <w:sz w:val="18"/>
                <w:szCs w:val="18"/>
              </w:rPr>
              <w:t>No. of eligible patients on hydroxycarbamide</w:t>
            </w:r>
          </w:p>
        </w:tc>
        <w:tc>
          <w:tcPr>
            <w:tcW w:w="1105" w:type="dxa"/>
            <w:shd w:val="clear" w:color="auto" w:fill="EDEDED"/>
          </w:tcPr>
          <w:p w14:paraId="656B6ACE" w14:textId="77777777" w:rsidR="00A24CEE" w:rsidRPr="004314BC" w:rsidRDefault="00A24CEE" w:rsidP="00250464">
            <w:pPr>
              <w:tabs>
                <w:tab w:val="left" w:pos="1701"/>
              </w:tabs>
              <w:spacing w:after="60"/>
              <w:rPr>
                <w:b/>
                <w:sz w:val="18"/>
                <w:szCs w:val="18"/>
                <w:highlight w:val="green"/>
              </w:rPr>
            </w:pPr>
            <w:r w:rsidRPr="004314BC">
              <w:rPr>
                <w:b/>
                <w:sz w:val="18"/>
                <w:szCs w:val="18"/>
              </w:rPr>
              <w:t xml:space="preserve">No. in-patient </w:t>
            </w:r>
            <w:r w:rsidRPr="004314BC">
              <w:rPr>
                <w:b/>
                <w:sz w:val="18"/>
                <w:szCs w:val="18"/>
              </w:rPr>
              <w:lastRenderedPageBreak/>
              <w:t>admissions in last year</w:t>
            </w:r>
          </w:p>
        </w:tc>
      </w:tr>
      <w:tr w:rsidR="00A24CEE" w:rsidRPr="00632079" w14:paraId="4D44F041" w14:textId="77777777" w:rsidTr="00250464">
        <w:trPr>
          <w:trHeight w:val="308"/>
        </w:trPr>
        <w:tc>
          <w:tcPr>
            <w:tcW w:w="1334" w:type="dxa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14:paraId="7EB3F0B4" w14:textId="77777777" w:rsidR="00A24CEE" w:rsidRPr="00632079" w:rsidRDefault="00A24CEE" w:rsidP="00250464">
            <w:pPr>
              <w:tabs>
                <w:tab w:val="left" w:pos="1701"/>
              </w:tabs>
              <w:spacing w:after="60"/>
              <w:rPr>
                <w:szCs w:val="20"/>
              </w:rPr>
            </w:pPr>
            <w:r w:rsidRPr="00632079">
              <w:rPr>
                <w:szCs w:val="20"/>
              </w:rPr>
              <w:lastRenderedPageBreak/>
              <w:t>Sickle Cell Disease</w:t>
            </w:r>
          </w:p>
        </w:tc>
        <w:tc>
          <w:tcPr>
            <w:tcW w:w="954" w:type="dxa"/>
            <w:shd w:val="clear" w:color="auto" w:fill="auto"/>
          </w:tcPr>
          <w:p w14:paraId="582618CF" w14:textId="77777777" w:rsidR="00A24CEE" w:rsidRPr="00632079" w:rsidRDefault="00A24CEE" w:rsidP="00250464">
            <w:pPr>
              <w:tabs>
                <w:tab w:val="left" w:pos="1701"/>
              </w:tabs>
              <w:spacing w:after="60"/>
              <w:rPr>
                <w:szCs w:val="20"/>
              </w:rPr>
            </w:pPr>
            <w:r w:rsidRPr="00632079">
              <w:rPr>
                <w:szCs w:val="20"/>
              </w:rPr>
              <w:t>Adults</w:t>
            </w:r>
          </w:p>
        </w:tc>
        <w:tc>
          <w:tcPr>
            <w:tcW w:w="1133" w:type="dxa"/>
            <w:shd w:val="clear" w:color="auto" w:fill="auto"/>
            <w:tcMar>
              <w:top w:w="28" w:type="dxa"/>
              <w:bottom w:w="28" w:type="dxa"/>
            </w:tcMar>
          </w:tcPr>
          <w:p w14:paraId="48929AEF" w14:textId="77777777" w:rsidR="00A24CEE" w:rsidRPr="00A82D71" w:rsidRDefault="00A24CEE" w:rsidP="00250464">
            <w:pPr>
              <w:tabs>
                <w:tab w:val="left" w:pos="1701"/>
              </w:tabs>
              <w:spacing w:after="60"/>
              <w:rPr>
                <w:szCs w:val="20"/>
              </w:rPr>
            </w:pPr>
          </w:p>
        </w:tc>
        <w:tc>
          <w:tcPr>
            <w:tcW w:w="1394" w:type="dxa"/>
            <w:shd w:val="clear" w:color="auto" w:fill="auto"/>
            <w:tcMar>
              <w:top w:w="28" w:type="dxa"/>
              <w:bottom w:w="28" w:type="dxa"/>
            </w:tcMar>
          </w:tcPr>
          <w:p w14:paraId="3B4EA595" w14:textId="77777777" w:rsidR="00A24CEE" w:rsidRPr="00A82D71" w:rsidRDefault="00A24CEE" w:rsidP="00250464">
            <w:pPr>
              <w:tabs>
                <w:tab w:val="left" w:pos="1701"/>
              </w:tabs>
              <w:spacing w:after="60"/>
              <w:rPr>
                <w:szCs w:val="20"/>
              </w:rPr>
            </w:pPr>
          </w:p>
        </w:tc>
        <w:tc>
          <w:tcPr>
            <w:tcW w:w="1365" w:type="dxa"/>
            <w:shd w:val="clear" w:color="auto" w:fill="auto"/>
            <w:tcMar>
              <w:top w:w="28" w:type="dxa"/>
              <w:bottom w:w="28" w:type="dxa"/>
            </w:tcMar>
          </w:tcPr>
          <w:p w14:paraId="5333080A" w14:textId="77777777" w:rsidR="00A24CEE" w:rsidRPr="00A82D71" w:rsidRDefault="00A24CEE" w:rsidP="00250464">
            <w:pPr>
              <w:tabs>
                <w:tab w:val="left" w:pos="1701"/>
              </w:tabs>
              <w:spacing w:after="60"/>
              <w:rPr>
                <w:szCs w:val="20"/>
              </w:rPr>
            </w:pPr>
          </w:p>
        </w:tc>
        <w:tc>
          <w:tcPr>
            <w:tcW w:w="1443" w:type="dxa"/>
          </w:tcPr>
          <w:p w14:paraId="67C84956" w14:textId="77777777" w:rsidR="00A24CEE" w:rsidRPr="00A82D71" w:rsidRDefault="00A24CEE" w:rsidP="00250464">
            <w:pPr>
              <w:tabs>
                <w:tab w:val="left" w:pos="1701"/>
              </w:tabs>
              <w:spacing w:after="60"/>
              <w:rPr>
                <w:szCs w:val="20"/>
              </w:rPr>
            </w:pPr>
          </w:p>
        </w:tc>
        <w:tc>
          <w:tcPr>
            <w:tcW w:w="1615" w:type="dxa"/>
          </w:tcPr>
          <w:p w14:paraId="09B2630E" w14:textId="77777777" w:rsidR="00A24CEE" w:rsidRPr="00A82D71" w:rsidRDefault="00A24CEE" w:rsidP="00250464">
            <w:pPr>
              <w:tabs>
                <w:tab w:val="left" w:pos="1701"/>
              </w:tabs>
              <w:spacing w:after="60"/>
              <w:rPr>
                <w:szCs w:val="20"/>
              </w:rPr>
            </w:pPr>
          </w:p>
        </w:tc>
        <w:tc>
          <w:tcPr>
            <w:tcW w:w="1105" w:type="dxa"/>
          </w:tcPr>
          <w:p w14:paraId="1B8EB866" w14:textId="77777777" w:rsidR="00A24CEE" w:rsidRPr="00A82D71" w:rsidRDefault="00A24CEE" w:rsidP="00250464">
            <w:pPr>
              <w:tabs>
                <w:tab w:val="left" w:pos="1701"/>
              </w:tabs>
              <w:spacing w:after="60"/>
              <w:rPr>
                <w:szCs w:val="20"/>
              </w:rPr>
            </w:pPr>
          </w:p>
        </w:tc>
      </w:tr>
      <w:tr w:rsidR="00A24CEE" w:rsidRPr="00632079" w14:paraId="01DDC02C" w14:textId="77777777" w:rsidTr="00250464">
        <w:trPr>
          <w:trHeight w:val="307"/>
        </w:trPr>
        <w:tc>
          <w:tcPr>
            <w:tcW w:w="1334" w:type="dxa"/>
            <w:vMerge/>
            <w:shd w:val="clear" w:color="auto" w:fill="auto"/>
            <w:tcMar>
              <w:top w:w="28" w:type="dxa"/>
              <w:bottom w:w="28" w:type="dxa"/>
            </w:tcMar>
          </w:tcPr>
          <w:p w14:paraId="68C1C73A" w14:textId="77777777" w:rsidR="00A24CEE" w:rsidRPr="00632079" w:rsidRDefault="00A24CEE" w:rsidP="00250464">
            <w:pPr>
              <w:tabs>
                <w:tab w:val="left" w:pos="1701"/>
              </w:tabs>
              <w:spacing w:after="60"/>
              <w:rPr>
                <w:szCs w:val="20"/>
              </w:rPr>
            </w:pPr>
          </w:p>
        </w:tc>
        <w:tc>
          <w:tcPr>
            <w:tcW w:w="954" w:type="dxa"/>
            <w:shd w:val="clear" w:color="auto" w:fill="auto"/>
          </w:tcPr>
          <w:p w14:paraId="6D04DF33" w14:textId="77777777" w:rsidR="00A24CEE" w:rsidRPr="00632079" w:rsidRDefault="00A24CEE" w:rsidP="00250464">
            <w:pPr>
              <w:tabs>
                <w:tab w:val="left" w:pos="1701"/>
              </w:tabs>
              <w:spacing w:after="60"/>
              <w:rPr>
                <w:szCs w:val="20"/>
              </w:rPr>
            </w:pPr>
            <w:r w:rsidRPr="00632079">
              <w:rPr>
                <w:szCs w:val="20"/>
              </w:rPr>
              <w:t>Children</w:t>
            </w:r>
          </w:p>
        </w:tc>
        <w:tc>
          <w:tcPr>
            <w:tcW w:w="1133" w:type="dxa"/>
            <w:shd w:val="clear" w:color="auto" w:fill="auto"/>
            <w:tcMar>
              <w:top w:w="28" w:type="dxa"/>
              <w:bottom w:w="28" w:type="dxa"/>
            </w:tcMar>
          </w:tcPr>
          <w:p w14:paraId="6EF38D47" w14:textId="77777777" w:rsidR="00A24CEE" w:rsidRPr="00A82D71" w:rsidRDefault="00A24CEE" w:rsidP="00250464">
            <w:pPr>
              <w:tabs>
                <w:tab w:val="left" w:pos="1701"/>
              </w:tabs>
              <w:spacing w:after="60"/>
              <w:rPr>
                <w:szCs w:val="20"/>
              </w:rPr>
            </w:pPr>
          </w:p>
        </w:tc>
        <w:tc>
          <w:tcPr>
            <w:tcW w:w="1394" w:type="dxa"/>
            <w:shd w:val="clear" w:color="auto" w:fill="auto"/>
            <w:tcMar>
              <w:top w:w="28" w:type="dxa"/>
              <w:bottom w:w="28" w:type="dxa"/>
            </w:tcMar>
          </w:tcPr>
          <w:p w14:paraId="107FD069" w14:textId="77777777" w:rsidR="00A24CEE" w:rsidRPr="00A82D71" w:rsidRDefault="00A24CEE" w:rsidP="00250464">
            <w:pPr>
              <w:tabs>
                <w:tab w:val="left" w:pos="1701"/>
              </w:tabs>
              <w:spacing w:after="60"/>
              <w:rPr>
                <w:szCs w:val="20"/>
              </w:rPr>
            </w:pPr>
          </w:p>
        </w:tc>
        <w:tc>
          <w:tcPr>
            <w:tcW w:w="1365" w:type="dxa"/>
            <w:shd w:val="clear" w:color="auto" w:fill="auto"/>
            <w:tcMar>
              <w:top w:w="28" w:type="dxa"/>
              <w:bottom w:w="28" w:type="dxa"/>
            </w:tcMar>
          </w:tcPr>
          <w:p w14:paraId="126B0A1D" w14:textId="77777777" w:rsidR="00A24CEE" w:rsidRPr="00A82D71" w:rsidRDefault="00A24CEE" w:rsidP="00250464">
            <w:pPr>
              <w:tabs>
                <w:tab w:val="left" w:pos="1701"/>
              </w:tabs>
              <w:spacing w:after="60"/>
              <w:rPr>
                <w:szCs w:val="20"/>
              </w:rPr>
            </w:pPr>
          </w:p>
        </w:tc>
        <w:tc>
          <w:tcPr>
            <w:tcW w:w="1443" w:type="dxa"/>
          </w:tcPr>
          <w:p w14:paraId="2F6FB654" w14:textId="77777777" w:rsidR="00A24CEE" w:rsidRPr="00A82D71" w:rsidRDefault="00A24CEE" w:rsidP="00250464">
            <w:pPr>
              <w:tabs>
                <w:tab w:val="left" w:pos="1701"/>
              </w:tabs>
              <w:spacing w:after="60"/>
              <w:rPr>
                <w:szCs w:val="20"/>
              </w:rPr>
            </w:pPr>
          </w:p>
        </w:tc>
        <w:tc>
          <w:tcPr>
            <w:tcW w:w="1615" w:type="dxa"/>
          </w:tcPr>
          <w:p w14:paraId="6BB28C67" w14:textId="77777777" w:rsidR="00A24CEE" w:rsidRPr="00A82D71" w:rsidRDefault="00A24CEE" w:rsidP="00250464">
            <w:pPr>
              <w:tabs>
                <w:tab w:val="left" w:pos="1701"/>
              </w:tabs>
              <w:spacing w:after="60"/>
              <w:rPr>
                <w:szCs w:val="20"/>
              </w:rPr>
            </w:pPr>
          </w:p>
        </w:tc>
        <w:tc>
          <w:tcPr>
            <w:tcW w:w="1105" w:type="dxa"/>
          </w:tcPr>
          <w:p w14:paraId="3BC14E18" w14:textId="77777777" w:rsidR="00A24CEE" w:rsidRPr="00A82D71" w:rsidRDefault="00A24CEE" w:rsidP="00250464">
            <w:pPr>
              <w:tabs>
                <w:tab w:val="left" w:pos="1701"/>
              </w:tabs>
              <w:spacing w:after="60"/>
              <w:rPr>
                <w:szCs w:val="20"/>
              </w:rPr>
            </w:pPr>
          </w:p>
        </w:tc>
      </w:tr>
      <w:tr w:rsidR="00A24CEE" w:rsidRPr="00632079" w14:paraId="109C24AD" w14:textId="77777777" w:rsidTr="00250464">
        <w:tc>
          <w:tcPr>
            <w:tcW w:w="1334" w:type="dxa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14:paraId="3321F61B" w14:textId="1A99AD5A" w:rsidR="00A24CEE" w:rsidRPr="00632079" w:rsidRDefault="00C40195" w:rsidP="00250464">
            <w:pPr>
              <w:tabs>
                <w:tab w:val="left" w:pos="1701"/>
              </w:tabs>
              <w:spacing w:after="60"/>
              <w:rPr>
                <w:szCs w:val="20"/>
              </w:rPr>
            </w:pPr>
            <w:r w:rsidRPr="00C40195">
              <w:rPr>
                <w:szCs w:val="20"/>
              </w:rPr>
              <w:t>Thalassaemia and rare inherited anaemias</w:t>
            </w:r>
          </w:p>
        </w:tc>
        <w:tc>
          <w:tcPr>
            <w:tcW w:w="954" w:type="dxa"/>
            <w:shd w:val="clear" w:color="auto" w:fill="auto"/>
          </w:tcPr>
          <w:p w14:paraId="38EB4466" w14:textId="77777777" w:rsidR="00A24CEE" w:rsidRPr="00632079" w:rsidRDefault="00A24CEE" w:rsidP="00250464">
            <w:pPr>
              <w:tabs>
                <w:tab w:val="left" w:pos="1701"/>
              </w:tabs>
              <w:spacing w:after="60"/>
              <w:rPr>
                <w:szCs w:val="20"/>
              </w:rPr>
            </w:pPr>
            <w:r w:rsidRPr="00632079">
              <w:rPr>
                <w:szCs w:val="20"/>
              </w:rPr>
              <w:t>Adults</w:t>
            </w:r>
          </w:p>
        </w:tc>
        <w:tc>
          <w:tcPr>
            <w:tcW w:w="1133" w:type="dxa"/>
            <w:shd w:val="clear" w:color="auto" w:fill="auto"/>
            <w:tcMar>
              <w:top w:w="28" w:type="dxa"/>
              <w:bottom w:w="28" w:type="dxa"/>
            </w:tcMar>
          </w:tcPr>
          <w:p w14:paraId="34ABDEB0" w14:textId="77777777" w:rsidR="00A24CEE" w:rsidRPr="00A82D71" w:rsidRDefault="00A24CEE" w:rsidP="00250464">
            <w:pPr>
              <w:tabs>
                <w:tab w:val="left" w:pos="1701"/>
              </w:tabs>
              <w:spacing w:after="60"/>
              <w:rPr>
                <w:szCs w:val="20"/>
              </w:rPr>
            </w:pPr>
          </w:p>
        </w:tc>
        <w:tc>
          <w:tcPr>
            <w:tcW w:w="1394" w:type="dxa"/>
            <w:shd w:val="clear" w:color="auto" w:fill="auto"/>
            <w:tcMar>
              <w:top w:w="28" w:type="dxa"/>
              <w:bottom w:w="28" w:type="dxa"/>
            </w:tcMar>
          </w:tcPr>
          <w:p w14:paraId="408AD36A" w14:textId="77777777" w:rsidR="00A24CEE" w:rsidRPr="00A82D71" w:rsidRDefault="00A24CEE" w:rsidP="00250464">
            <w:pPr>
              <w:tabs>
                <w:tab w:val="left" w:pos="1701"/>
              </w:tabs>
              <w:spacing w:after="60"/>
              <w:rPr>
                <w:szCs w:val="20"/>
              </w:rPr>
            </w:pPr>
          </w:p>
        </w:tc>
        <w:tc>
          <w:tcPr>
            <w:tcW w:w="1365" w:type="dxa"/>
            <w:shd w:val="clear" w:color="auto" w:fill="auto"/>
            <w:tcMar>
              <w:top w:w="28" w:type="dxa"/>
              <w:bottom w:w="28" w:type="dxa"/>
            </w:tcMar>
          </w:tcPr>
          <w:p w14:paraId="28DD5C4E" w14:textId="77777777" w:rsidR="00A24CEE" w:rsidRPr="00A82D71" w:rsidRDefault="00A24CEE" w:rsidP="00250464">
            <w:pPr>
              <w:tabs>
                <w:tab w:val="left" w:pos="1701"/>
              </w:tabs>
              <w:spacing w:after="60"/>
              <w:rPr>
                <w:szCs w:val="20"/>
              </w:rPr>
            </w:pPr>
          </w:p>
        </w:tc>
        <w:tc>
          <w:tcPr>
            <w:tcW w:w="1443" w:type="dxa"/>
          </w:tcPr>
          <w:p w14:paraId="4F2AEB29" w14:textId="77777777" w:rsidR="00A24CEE" w:rsidRPr="00A82D71" w:rsidRDefault="00A24CEE" w:rsidP="00250464">
            <w:pPr>
              <w:tabs>
                <w:tab w:val="left" w:pos="1701"/>
              </w:tabs>
              <w:spacing w:after="60"/>
              <w:rPr>
                <w:szCs w:val="20"/>
              </w:rPr>
            </w:pPr>
          </w:p>
        </w:tc>
        <w:tc>
          <w:tcPr>
            <w:tcW w:w="1615" w:type="dxa"/>
          </w:tcPr>
          <w:p w14:paraId="3C8C6108" w14:textId="77777777" w:rsidR="00A24CEE" w:rsidRPr="00A82D71" w:rsidRDefault="00A24CEE" w:rsidP="00250464">
            <w:pPr>
              <w:tabs>
                <w:tab w:val="left" w:pos="1701"/>
              </w:tabs>
              <w:spacing w:after="60"/>
              <w:rPr>
                <w:szCs w:val="20"/>
              </w:rPr>
            </w:pPr>
          </w:p>
        </w:tc>
        <w:tc>
          <w:tcPr>
            <w:tcW w:w="1105" w:type="dxa"/>
          </w:tcPr>
          <w:p w14:paraId="70734147" w14:textId="77777777" w:rsidR="00A24CEE" w:rsidRPr="00A82D71" w:rsidRDefault="00A24CEE" w:rsidP="00250464">
            <w:pPr>
              <w:tabs>
                <w:tab w:val="left" w:pos="1701"/>
              </w:tabs>
              <w:spacing w:after="60"/>
              <w:rPr>
                <w:szCs w:val="20"/>
              </w:rPr>
            </w:pPr>
          </w:p>
        </w:tc>
      </w:tr>
      <w:tr w:rsidR="00A24CEE" w:rsidRPr="00632079" w14:paraId="0807736F" w14:textId="77777777" w:rsidTr="00250464">
        <w:tc>
          <w:tcPr>
            <w:tcW w:w="1334" w:type="dxa"/>
            <w:vMerge/>
            <w:shd w:val="clear" w:color="auto" w:fill="auto"/>
            <w:tcMar>
              <w:top w:w="28" w:type="dxa"/>
              <w:bottom w:w="28" w:type="dxa"/>
            </w:tcMar>
          </w:tcPr>
          <w:p w14:paraId="5137B945" w14:textId="77777777" w:rsidR="00A24CEE" w:rsidRPr="00632079" w:rsidRDefault="00A24CEE" w:rsidP="00250464">
            <w:pPr>
              <w:tabs>
                <w:tab w:val="left" w:pos="1701"/>
              </w:tabs>
              <w:spacing w:after="60"/>
              <w:rPr>
                <w:szCs w:val="20"/>
              </w:rPr>
            </w:pPr>
          </w:p>
        </w:tc>
        <w:tc>
          <w:tcPr>
            <w:tcW w:w="954" w:type="dxa"/>
            <w:shd w:val="clear" w:color="auto" w:fill="auto"/>
          </w:tcPr>
          <w:p w14:paraId="61CB5D49" w14:textId="77777777" w:rsidR="00A24CEE" w:rsidRPr="00632079" w:rsidRDefault="00A24CEE" w:rsidP="00250464">
            <w:pPr>
              <w:tabs>
                <w:tab w:val="left" w:pos="1701"/>
              </w:tabs>
              <w:spacing w:after="60"/>
              <w:rPr>
                <w:szCs w:val="20"/>
              </w:rPr>
            </w:pPr>
            <w:r w:rsidRPr="00632079">
              <w:rPr>
                <w:szCs w:val="20"/>
              </w:rPr>
              <w:t>Children</w:t>
            </w:r>
          </w:p>
        </w:tc>
        <w:tc>
          <w:tcPr>
            <w:tcW w:w="1133" w:type="dxa"/>
            <w:shd w:val="clear" w:color="auto" w:fill="auto"/>
            <w:tcMar>
              <w:top w:w="28" w:type="dxa"/>
              <w:bottom w:w="28" w:type="dxa"/>
            </w:tcMar>
          </w:tcPr>
          <w:p w14:paraId="51C6B5D3" w14:textId="77777777" w:rsidR="00A24CEE" w:rsidRPr="00A82D71" w:rsidRDefault="00A24CEE" w:rsidP="00250464">
            <w:pPr>
              <w:tabs>
                <w:tab w:val="left" w:pos="1701"/>
              </w:tabs>
              <w:spacing w:after="60"/>
              <w:rPr>
                <w:szCs w:val="20"/>
              </w:rPr>
            </w:pPr>
          </w:p>
        </w:tc>
        <w:tc>
          <w:tcPr>
            <w:tcW w:w="1394" w:type="dxa"/>
            <w:shd w:val="clear" w:color="auto" w:fill="auto"/>
            <w:tcMar>
              <w:top w:w="28" w:type="dxa"/>
              <w:bottom w:w="28" w:type="dxa"/>
            </w:tcMar>
          </w:tcPr>
          <w:p w14:paraId="4F3A469A" w14:textId="77777777" w:rsidR="00A24CEE" w:rsidRPr="00A82D71" w:rsidRDefault="00A24CEE" w:rsidP="00250464">
            <w:pPr>
              <w:tabs>
                <w:tab w:val="left" w:pos="1701"/>
              </w:tabs>
              <w:spacing w:after="60"/>
              <w:rPr>
                <w:szCs w:val="20"/>
              </w:rPr>
            </w:pPr>
          </w:p>
        </w:tc>
        <w:tc>
          <w:tcPr>
            <w:tcW w:w="1365" w:type="dxa"/>
            <w:shd w:val="clear" w:color="auto" w:fill="auto"/>
            <w:tcMar>
              <w:top w:w="28" w:type="dxa"/>
              <w:bottom w:w="28" w:type="dxa"/>
            </w:tcMar>
          </w:tcPr>
          <w:p w14:paraId="09B371D1" w14:textId="77777777" w:rsidR="00A24CEE" w:rsidRPr="00A82D71" w:rsidRDefault="00A24CEE" w:rsidP="00250464">
            <w:pPr>
              <w:tabs>
                <w:tab w:val="left" w:pos="1701"/>
              </w:tabs>
              <w:spacing w:after="60"/>
              <w:rPr>
                <w:szCs w:val="20"/>
              </w:rPr>
            </w:pPr>
          </w:p>
        </w:tc>
        <w:tc>
          <w:tcPr>
            <w:tcW w:w="1443" w:type="dxa"/>
          </w:tcPr>
          <w:p w14:paraId="442219AB" w14:textId="77777777" w:rsidR="00A24CEE" w:rsidRPr="00A82D71" w:rsidRDefault="00A24CEE" w:rsidP="00250464">
            <w:pPr>
              <w:tabs>
                <w:tab w:val="left" w:pos="1701"/>
              </w:tabs>
              <w:spacing w:after="60"/>
              <w:rPr>
                <w:szCs w:val="20"/>
              </w:rPr>
            </w:pPr>
          </w:p>
        </w:tc>
        <w:tc>
          <w:tcPr>
            <w:tcW w:w="1615" w:type="dxa"/>
          </w:tcPr>
          <w:p w14:paraId="6B3F9E8B" w14:textId="77777777" w:rsidR="00A24CEE" w:rsidRPr="00A82D71" w:rsidRDefault="00A24CEE" w:rsidP="00250464">
            <w:pPr>
              <w:tabs>
                <w:tab w:val="left" w:pos="1701"/>
              </w:tabs>
              <w:spacing w:after="60"/>
              <w:rPr>
                <w:szCs w:val="20"/>
              </w:rPr>
            </w:pPr>
          </w:p>
        </w:tc>
        <w:tc>
          <w:tcPr>
            <w:tcW w:w="1105" w:type="dxa"/>
          </w:tcPr>
          <w:p w14:paraId="02B22A25" w14:textId="77777777" w:rsidR="00A24CEE" w:rsidRPr="00A82D71" w:rsidRDefault="00A24CEE" w:rsidP="00250464">
            <w:pPr>
              <w:tabs>
                <w:tab w:val="left" w:pos="1701"/>
              </w:tabs>
              <w:spacing w:after="60"/>
              <w:rPr>
                <w:szCs w:val="20"/>
              </w:rPr>
            </w:pPr>
          </w:p>
        </w:tc>
      </w:tr>
      <w:tr w:rsidR="00A24CEE" w14:paraId="55C43847" w14:textId="77777777" w:rsidTr="00DE3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blHeader/>
        </w:trPr>
        <w:tc>
          <w:tcPr>
            <w:tcW w:w="76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4472C4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20E42053" w14:textId="77777777" w:rsidR="00A24CEE" w:rsidRDefault="00A24CEE" w:rsidP="00250464">
            <w:pPr>
              <w:spacing w:after="60"/>
              <w:rPr>
                <w:b/>
                <w:bCs/>
                <w:color w:val="FFFFFF"/>
                <w:szCs w:val="20"/>
              </w:rPr>
            </w:pPr>
            <w:r>
              <w:rPr>
                <w:b/>
                <w:bCs/>
                <w:color w:val="FFFFFF"/>
              </w:rPr>
              <w:t>Other patients receiving red cell blood transfusions (please give details)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4472C4"/>
          </w:tcPr>
          <w:p w14:paraId="6AB8E70F" w14:textId="77777777" w:rsidR="00A24CEE" w:rsidRDefault="00A24CEE" w:rsidP="00250464">
            <w:pPr>
              <w:spacing w:after="60"/>
              <w:rPr>
                <w:b/>
                <w:bCs/>
                <w:color w:val="FFFFFF"/>
              </w:rPr>
            </w:pPr>
          </w:p>
        </w:tc>
        <w:tc>
          <w:tcPr>
            <w:tcW w:w="11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4472C4"/>
          </w:tcPr>
          <w:p w14:paraId="52851004" w14:textId="77777777" w:rsidR="00A24CEE" w:rsidRDefault="00A24CEE" w:rsidP="00250464">
            <w:pPr>
              <w:spacing w:after="60"/>
              <w:rPr>
                <w:b/>
                <w:bCs/>
                <w:color w:val="FFFFFF"/>
              </w:rPr>
            </w:pPr>
          </w:p>
        </w:tc>
      </w:tr>
      <w:tr w:rsidR="00A24CEE" w14:paraId="7E007D9F" w14:textId="77777777" w:rsidTr="00DE3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2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3AFD8ED" w14:textId="77777777" w:rsidR="00A24CEE" w:rsidRPr="005E24FE" w:rsidRDefault="00A24CEE" w:rsidP="00250464">
            <w:pPr>
              <w:spacing w:after="60"/>
              <w:rPr>
                <w:b/>
                <w:bCs/>
                <w:i/>
                <w:iCs/>
                <w:sz w:val="18"/>
                <w:szCs w:val="20"/>
              </w:rPr>
            </w:pPr>
            <w:r w:rsidRPr="005E24FE">
              <w:rPr>
                <w:b/>
                <w:bCs/>
                <w:i/>
                <w:iCs/>
                <w:sz w:val="18"/>
                <w:szCs w:val="20"/>
                <w:highlight w:val="yellow"/>
              </w:rPr>
              <w:t>[Name of Trust/Hospital</w:t>
            </w:r>
            <w:r w:rsidRPr="005E24FE">
              <w:rPr>
                <w:b/>
                <w:bCs/>
                <w:i/>
                <w:iCs/>
                <w:sz w:val="18"/>
                <w:szCs w:val="20"/>
              </w:rPr>
              <w:t>]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C21F3D5" w14:textId="77777777" w:rsidR="00A24CEE" w:rsidRPr="005E24FE" w:rsidRDefault="00A24CEE" w:rsidP="00250464">
            <w:pPr>
              <w:spacing w:after="60"/>
              <w:rPr>
                <w:b/>
                <w:bCs/>
                <w:sz w:val="18"/>
                <w:szCs w:val="20"/>
                <w:vertAlign w:val="superscript"/>
              </w:rPr>
            </w:pPr>
            <w:r w:rsidRPr="005E24FE">
              <w:rPr>
                <w:b/>
                <w:bCs/>
                <w:sz w:val="18"/>
                <w:szCs w:val="20"/>
              </w:rPr>
              <w:t>No. patients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D941642" w14:textId="77777777" w:rsidR="00A24CEE" w:rsidRPr="005E24FE" w:rsidRDefault="00A24CEE" w:rsidP="00250464">
            <w:pPr>
              <w:spacing w:after="60"/>
              <w:rPr>
                <w:b/>
                <w:bCs/>
                <w:sz w:val="18"/>
                <w:szCs w:val="20"/>
              </w:rPr>
            </w:pPr>
            <w:r w:rsidRPr="005E24FE">
              <w:rPr>
                <w:b/>
                <w:bCs/>
                <w:sz w:val="18"/>
                <w:szCs w:val="20"/>
              </w:rPr>
              <w:t>Reason for transfusion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526C0C2" w14:textId="77777777" w:rsidR="00A24CEE" w:rsidRPr="005E24FE" w:rsidRDefault="00A24CEE" w:rsidP="00250464">
            <w:pPr>
              <w:spacing w:after="60"/>
              <w:rPr>
                <w:b/>
                <w:bCs/>
                <w:sz w:val="18"/>
                <w:szCs w:val="20"/>
              </w:rPr>
            </w:pPr>
            <w:r w:rsidRPr="005E24FE">
              <w:rPr>
                <w:b/>
                <w:bCs/>
                <w:sz w:val="18"/>
                <w:szCs w:val="20"/>
              </w:rPr>
              <w:t>Reason for transfusion</w:t>
            </w:r>
          </w:p>
        </w:tc>
        <w:tc>
          <w:tcPr>
            <w:tcW w:w="4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DCA24" w14:textId="77777777" w:rsidR="00A24CEE" w:rsidRPr="005E24FE" w:rsidRDefault="00A24CEE" w:rsidP="00250464">
            <w:pPr>
              <w:spacing w:after="60"/>
              <w:rPr>
                <w:b/>
                <w:bCs/>
                <w:sz w:val="18"/>
                <w:szCs w:val="20"/>
              </w:rPr>
            </w:pPr>
            <w:r w:rsidRPr="005E24FE">
              <w:rPr>
                <w:b/>
                <w:bCs/>
                <w:sz w:val="18"/>
                <w:szCs w:val="20"/>
              </w:rPr>
              <w:t>Reason for transfusion</w:t>
            </w:r>
          </w:p>
        </w:tc>
      </w:tr>
      <w:tr w:rsidR="00A24CEE" w14:paraId="5FBEB7E8" w14:textId="77777777" w:rsidTr="00DE3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08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73E045F4" w14:textId="77777777" w:rsidR="00A24CEE" w:rsidRDefault="00A24CEE" w:rsidP="00250464">
            <w:pPr>
              <w:spacing w:after="60"/>
            </w:pPr>
            <w:r>
              <w:t>Adults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DE891F4" w14:textId="77777777" w:rsidR="00A24CEE" w:rsidRPr="00A82D71" w:rsidRDefault="00A24CEE" w:rsidP="00250464">
            <w:pPr>
              <w:spacing w:after="60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E3448A2" w14:textId="77777777" w:rsidR="00A24CEE" w:rsidRPr="00A82D71" w:rsidRDefault="00A24CEE" w:rsidP="00250464">
            <w:pPr>
              <w:spacing w:after="60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6D34698" w14:textId="77777777" w:rsidR="00A24CEE" w:rsidRPr="00A82D71" w:rsidRDefault="00A24CEE" w:rsidP="00250464">
            <w:pPr>
              <w:spacing w:after="60"/>
            </w:pPr>
          </w:p>
        </w:tc>
        <w:tc>
          <w:tcPr>
            <w:tcW w:w="4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80398" w14:textId="77777777" w:rsidR="00A24CEE" w:rsidRPr="00A82D71" w:rsidRDefault="00A24CEE" w:rsidP="00250464">
            <w:pPr>
              <w:spacing w:after="60"/>
            </w:pPr>
          </w:p>
        </w:tc>
      </w:tr>
      <w:tr w:rsidR="00A24CEE" w14:paraId="18A0B167" w14:textId="77777777" w:rsidTr="00DE3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07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22961" w14:textId="77777777" w:rsidR="00A24CEE" w:rsidRDefault="00A24CEE" w:rsidP="00250464">
            <w:pPr>
              <w:spacing w:after="60"/>
            </w:pPr>
            <w:r>
              <w:t>Children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21A4FDF" w14:textId="77777777" w:rsidR="00A24CEE" w:rsidRPr="00A82D71" w:rsidRDefault="00A24CEE" w:rsidP="00250464">
            <w:pPr>
              <w:spacing w:after="60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676EB7E" w14:textId="77777777" w:rsidR="00A24CEE" w:rsidRPr="00A82D71" w:rsidRDefault="00A24CEE" w:rsidP="00250464">
            <w:pPr>
              <w:spacing w:after="60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B34ED34" w14:textId="77777777" w:rsidR="00A24CEE" w:rsidRPr="00A82D71" w:rsidRDefault="00A24CEE" w:rsidP="00250464">
            <w:pPr>
              <w:spacing w:after="60"/>
            </w:pPr>
          </w:p>
        </w:tc>
        <w:tc>
          <w:tcPr>
            <w:tcW w:w="416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CD914" w14:textId="77777777" w:rsidR="00A24CEE" w:rsidRPr="00A82D71" w:rsidRDefault="00A24CEE" w:rsidP="00250464">
            <w:pPr>
              <w:spacing w:after="60"/>
            </w:pPr>
          </w:p>
        </w:tc>
      </w:tr>
      <w:tr w:rsidR="00A24CEE" w:rsidRPr="00632079" w14:paraId="5E1453FA" w14:textId="77777777" w:rsidTr="00DE3EA6">
        <w:trPr>
          <w:cantSplit/>
          <w:trHeight w:val="267"/>
          <w:tblHeader/>
        </w:trPr>
        <w:tc>
          <w:tcPr>
            <w:tcW w:w="7623" w:type="dxa"/>
            <w:gridSpan w:val="6"/>
            <w:shd w:val="clear" w:color="auto" w:fill="4472C4"/>
            <w:tcMar>
              <w:top w:w="28" w:type="dxa"/>
              <w:bottom w:w="28" w:type="dxa"/>
            </w:tcMar>
          </w:tcPr>
          <w:p w14:paraId="67C28DCA" w14:textId="77777777" w:rsidR="00A24CEE" w:rsidRPr="00632079" w:rsidRDefault="00A24CEE" w:rsidP="00250464">
            <w:pPr>
              <w:tabs>
                <w:tab w:val="left" w:pos="1701"/>
              </w:tabs>
              <w:spacing w:after="60"/>
              <w:rPr>
                <w:b/>
                <w:color w:val="FFFFFF"/>
                <w:szCs w:val="20"/>
              </w:rPr>
            </w:pPr>
            <w:r w:rsidRPr="00632079">
              <w:rPr>
                <w:b/>
                <w:color w:val="FFFFFF"/>
                <w:szCs w:val="20"/>
              </w:rPr>
              <w:t>ANY COMMENTS ON PATIENT NUMBERS</w:t>
            </w:r>
          </w:p>
        </w:tc>
        <w:tc>
          <w:tcPr>
            <w:tcW w:w="1615" w:type="dxa"/>
            <w:shd w:val="clear" w:color="auto" w:fill="4472C4"/>
          </w:tcPr>
          <w:p w14:paraId="2DC66243" w14:textId="77777777" w:rsidR="00A24CEE" w:rsidRPr="00632079" w:rsidRDefault="00A24CEE" w:rsidP="00250464">
            <w:pPr>
              <w:tabs>
                <w:tab w:val="left" w:pos="1701"/>
              </w:tabs>
              <w:spacing w:after="60"/>
              <w:rPr>
                <w:b/>
                <w:color w:val="FFFFFF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auto" w:fill="4472C4"/>
          </w:tcPr>
          <w:p w14:paraId="2EB4830D" w14:textId="77777777" w:rsidR="00A24CEE" w:rsidRPr="00632079" w:rsidRDefault="00A24CEE" w:rsidP="00250464">
            <w:pPr>
              <w:tabs>
                <w:tab w:val="left" w:pos="1701"/>
              </w:tabs>
              <w:spacing w:after="60"/>
              <w:rPr>
                <w:b/>
                <w:color w:val="FFFFFF"/>
                <w:szCs w:val="20"/>
              </w:rPr>
            </w:pPr>
          </w:p>
        </w:tc>
      </w:tr>
      <w:tr w:rsidR="00A24CEE" w:rsidRPr="00632079" w14:paraId="379F07F4" w14:textId="77777777" w:rsidTr="00250464">
        <w:trPr>
          <w:cantSplit/>
          <w:trHeight w:val="1523"/>
          <w:tblHeader/>
        </w:trPr>
        <w:tc>
          <w:tcPr>
            <w:tcW w:w="7623" w:type="dxa"/>
            <w:gridSpan w:val="6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4CE677E2" w14:textId="77777777" w:rsidR="00A24CEE" w:rsidRPr="00A82D71" w:rsidRDefault="00A24CEE" w:rsidP="00250464">
            <w:pPr>
              <w:tabs>
                <w:tab w:val="left" w:pos="1701"/>
              </w:tabs>
              <w:spacing w:after="60"/>
              <w:rPr>
                <w:b/>
                <w:szCs w:val="20"/>
              </w:rPr>
            </w:pPr>
          </w:p>
          <w:p w14:paraId="4091FFAE" w14:textId="77777777" w:rsidR="00A24CEE" w:rsidRPr="00A82D71" w:rsidRDefault="00A24CEE" w:rsidP="00250464">
            <w:pPr>
              <w:tabs>
                <w:tab w:val="left" w:pos="1701"/>
              </w:tabs>
              <w:spacing w:after="60"/>
              <w:rPr>
                <w:b/>
                <w:szCs w:val="20"/>
              </w:rPr>
            </w:pPr>
          </w:p>
          <w:p w14:paraId="3C0A833D" w14:textId="77777777" w:rsidR="00A24CEE" w:rsidRPr="00A82D71" w:rsidRDefault="00A24CEE" w:rsidP="00250464">
            <w:pPr>
              <w:tabs>
                <w:tab w:val="left" w:pos="1701"/>
              </w:tabs>
              <w:spacing w:after="60"/>
              <w:rPr>
                <w:b/>
                <w:szCs w:val="20"/>
              </w:rPr>
            </w:pPr>
          </w:p>
          <w:p w14:paraId="7A598A82" w14:textId="77777777" w:rsidR="00A24CEE" w:rsidRPr="00A82D71" w:rsidRDefault="00A24CEE" w:rsidP="00250464">
            <w:pPr>
              <w:tabs>
                <w:tab w:val="left" w:pos="1701"/>
              </w:tabs>
              <w:spacing w:after="60"/>
              <w:rPr>
                <w:b/>
                <w:szCs w:val="20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14:paraId="582384C7" w14:textId="77777777" w:rsidR="00A24CEE" w:rsidRPr="00A82D71" w:rsidRDefault="00A24CEE" w:rsidP="00250464">
            <w:pPr>
              <w:tabs>
                <w:tab w:val="left" w:pos="1701"/>
              </w:tabs>
              <w:spacing w:after="60"/>
              <w:rPr>
                <w:b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14:paraId="65A9A154" w14:textId="77777777" w:rsidR="00A24CEE" w:rsidRPr="00A82D71" w:rsidRDefault="00A24CEE" w:rsidP="00250464">
            <w:pPr>
              <w:tabs>
                <w:tab w:val="left" w:pos="1701"/>
              </w:tabs>
              <w:spacing w:after="60"/>
              <w:rPr>
                <w:b/>
                <w:szCs w:val="20"/>
              </w:rPr>
            </w:pPr>
          </w:p>
        </w:tc>
      </w:tr>
    </w:tbl>
    <w:p w14:paraId="52F11245" w14:textId="77777777" w:rsidR="00A24CEE" w:rsidRPr="00603320" w:rsidRDefault="00A24CEE" w:rsidP="00D93F46">
      <w:pPr>
        <w:rPr>
          <w:b/>
          <w:bCs/>
          <w:sz w:val="32"/>
          <w:szCs w:val="36"/>
        </w:rPr>
      </w:pPr>
    </w:p>
    <w:tbl>
      <w:tblPr>
        <w:tblpPr w:leftFromText="180" w:rightFromText="180" w:vertAnchor="text" w:horzAnchor="margin" w:tblpY="90"/>
        <w:tblW w:w="516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295"/>
        <w:gridCol w:w="1286"/>
        <w:gridCol w:w="2194"/>
      </w:tblGrid>
      <w:tr w:rsidR="00D93F46" w14:paraId="45D0136E" w14:textId="77777777" w:rsidTr="007B35A4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4472C4"/>
            <w:vAlign w:val="center"/>
          </w:tcPr>
          <w:p w14:paraId="7602003D" w14:textId="77777777" w:rsidR="00D93F46" w:rsidRPr="00803530" w:rsidRDefault="00D93F46" w:rsidP="007B35A4">
            <w:pPr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L</w:t>
            </w:r>
            <w:r w:rsidRPr="00803530">
              <w:rPr>
                <w:b/>
                <w:color w:val="FFFFFF"/>
                <w:sz w:val="28"/>
                <w:szCs w:val="28"/>
              </w:rPr>
              <w:t xml:space="preserve">ocal haemoglobinopathy team staffing – </w:t>
            </w:r>
            <w:r w:rsidRPr="00803530">
              <w:rPr>
                <w:b/>
                <w:color w:val="FFFFFF"/>
                <w:sz w:val="28"/>
                <w:szCs w:val="28"/>
                <w:highlight w:val="red"/>
              </w:rPr>
              <w:t>Name of Trust</w:t>
            </w:r>
            <w:r w:rsidRPr="00803530">
              <w:rPr>
                <w:b/>
                <w:color w:val="FFFFFF"/>
                <w:sz w:val="28"/>
                <w:szCs w:val="28"/>
              </w:rPr>
              <w:t xml:space="preserve"> </w:t>
            </w:r>
          </w:p>
        </w:tc>
      </w:tr>
      <w:tr w:rsidR="00D93F46" w14:paraId="3B17C567" w14:textId="77777777" w:rsidTr="007B35A4">
        <w:trPr>
          <w:trHeight w:val="288"/>
        </w:trPr>
        <w:tc>
          <w:tcPr>
            <w:tcW w:w="32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4472C4"/>
            <w:vAlign w:val="center"/>
            <w:hideMark/>
          </w:tcPr>
          <w:p w14:paraId="5A8632C2" w14:textId="77777777" w:rsidR="00D93F46" w:rsidRDefault="00D93F46" w:rsidP="007B35A4">
            <w:pPr>
              <w:spacing w:after="0" w:line="240" w:lineRule="auto"/>
              <w:jc w:val="center"/>
              <w:rPr>
                <w:b/>
                <w:color w:val="FFFFFF"/>
                <w:szCs w:val="20"/>
              </w:rPr>
            </w:pPr>
            <w:r w:rsidRPr="008150B4">
              <w:rPr>
                <w:b/>
                <w:color w:val="FFFFFF"/>
                <w:szCs w:val="20"/>
              </w:rPr>
              <w:t>Staffing for the</w:t>
            </w:r>
            <w:r>
              <w:rPr>
                <w:b/>
                <w:color w:val="FFFFFF"/>
                <w:szCs w:val="20"/>
              </w:rPr>
              <w:t xml:space="preserve"> </w:t>
            </w:r>
            <w:r w:rsidRPr="00803530">
              <w:rPr>
                <w:b/>
                <w:color w:val="FFFFFF"/>
                <w:szCs w:val="20"/>
                <w:highlight w:val="red"/>
              </w:rPr>
              <w:t>Adult</w:t>
            </w:r>
            <w:r w:rsidRPr="00803530">
              <w:rPr>
                <w:b/>
                <w:color w:val="FFFFFF"/>
                <w:szCs w:val="20"/>
              </w:rPr>
              <w:t xml:space="preserve"> </w:t>
            </w:r>
            <w:r>
              <w:rPr>
                <w:b/>
                <w:color w:val="FFFFFF"/>
                <w:szCs w:val="20"/>
              </w:rPr>
              <w:t xml:space="preserve">Local </w:t>
            </w:r>
            <w:r w:rsidRPr="008150B4">
              <w:rPr>
                <w:b/>
                <w:color w:val="FFFFFF"/>
                <w:szCs w:val="20"/>
              </w:rPr>
              <w:t>Haemoglobinopathy Service</w:t>
            </w:r>
            <w:r>
              <w:rPr>
                <w:b/>
                <w:color w:val="FFFFFF"/>
                <w:szCs w:val="20"/>
              </w:rPr>
              <w:t xml:space="preserve"> (LHT)</w:t>
            </w:r>
            <w:r w:rsidRPr="008150B4">
              <w:rPr>
                <w:b/>
                <w:color w:val="FFFFFF"/>
                <w:szCs w:val="20"/>
              </w:rPr>
              <w:t xml:space="preserve"> </w:t>
            </w:r>
          </w:p>
          <w:p w14:paraId="69562779" w14:textId="77777777" w:rsidR="00D93F46" w:rsidRPr="008150B4" w:rsidRDefault="00D93F46" w:rsidP="007B35A4">
            <w:pPr>
              <w:spacing w:after="0" w:line="240" w:lineRule="auto"/>
              <w:jc w:val="center"/>
              <w:rPr>
                <w:b/>
                <w:color w:val="FFFFFF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4472C4"/>
            <w:vAlign w:val="center"/>
            <w:hideMark/>
          </w:tcPr>
          <w:p w14:paraId="2935357C" w14:textId="77777777" w:rsidR="00D93F46" w:rsidRPr="008150B4" w:rsidRDefault="00D93F46" w:rsidP="007B35A4">
            <w:pPr>
              <w:spacing w:after="0" w:line="240" w:lineRule="auto"/>
              <w:jc w:val="center"/>
              <w:rPr>
                <w:b/>
                <w:color w:val="FFFFFF"/>
                <w:szCs w:val="20"/>
              </w:rPr>
            </w:pPr>
            <w:r w:rsidRPr="008150B4">
              <w:rPr>
                <w:b/>
                <w:color w:val="FFFFFF"/>
                <w:szCs w:val="20"/>
              </w:rPr>
              <w:t xml:space="preserve">Number of patients 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4472C4"/>
            <w:vAlign w:val="center"/>
            <w:hideMark/>
          </w:tcPr>
          <w:p w14:paraId="7951986E" w14:textId="77777777" w:rsidR="00D93F46" w:rsidRDefault="00D93F46" w:rsidP="007B35A4">
            <w:pPr>
              <w:spacing w:after="0" w:line="240" w:lineRule="auto"/>
              <w:jc w:val="center"/>
              <w:rPr>
                <w:b/>
                <w:color w:val="FFFFFF"/>
                <w:szCs w:val="20"/>
              </w:rPr>
            </w:pPr>
            <w:r w:rsidRPr="008150B4">
              <w:rPr>
                <w:b/>
                <w:color w:val="FFFFFF"/>
                <w:szCs w:val="20"/>
              </w:rPr>
              <w:t xml:space="preserve">Actual WTE </w:t>
            </w:r>
          </w:p>
          <w:p w14:paraId="4A51B19E" w14:textId="77777777" w:rsidR="00D93F46" w:rsidRPr="008150B4" w:rsidRDefault="00D93F46" w:rsidP="007B35A4">
            <w:pPr>
              <w:spacing w:after="0" w:line="240" w:lineRule="auto"/>
              <w:jc w:val="center"/>
              <w:rPr>
                <w:b/>
                <w:color w:val="FFFFFF"/>
                <w:szCs w:val="20"/>
              </w:rPr>
            </w:pPr>
            <w:r>
              <w:rPr>
                <w:b/>
                <w:color w:val="FFFFFF"/>
                <w:szCs w:val="20"/>
              </w:rPr>
              <w:t>(</w:t>
            </w:r>
            <w:r w:rsidRPr="008150B4">
              <w:rPr>
                <w:b/>
                <w:color w:val="FFFFFF"/>
                <w:szCs w:val="20"/>
              </w:rPr>
              <w:t>at time of visit</w:t>
            </w:r>
            <w:r>
              <w:rPr>
                <w:b/>
                <w:color w:val="FFFFFF"/>
                <w:szCs w:val="20"/>
              </w:rPr>
              <w:t>)</w:t>
            </w:r>
          </w:p>
        </w:tc>
      </w:tr>
      <w:tr w:rsidR="00D93F46" w14:paraId="32E68C70" w14:textId="77777777" w:rsidTr="007B35A4">
        <w:trPr>
          <w:trHeight w:val="264"/>
        </w:trPr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CD371" w14:textId="77777777" w:rsidR="00D93F46" w:rsidRPr="00DE5D80" w:rsidRDefault="00D93F46" w:rsidP="007B35A4">
            <w:pPr>
              <w:spacing w:after="0"/>
              <w:rPr>
                <w:rFonts w:cstheme="minorHAnsi"/>
              </w:rPr>
            </w:pPr>
            <w:r>
              <w:rPr>
                <w:color w:val="000000"/>
                <w:lang w:eastAsia="en-GB"/>
              </w:rPr>
              <w:t>Consultant haematologist dedicated to work with patients with haemoglobinopathies?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536C" w14:textId="77777777" w:rsidR="00D93F46" w:rsidRPr="00A82D71" w:rsidRDefault="00D93F46" w:rsidP="007B35A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500A5" w14:textId="77777777" w:rsidR="00D93F46" w:rsidRPr="00A82D71" w:rsidRDefault="00D93F46" w:rsidP="007B35A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D93F46" w14:paraId="0775FAF9" w14:textId="77777777" w:rsidTr="007B35A4">
        <w:trPr>
          <w:trHeight w:val="231"/>
        </w:trPr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67E00" w14:textId="77777777" w:rsidR="00D93F46" w:rsidRPr="00DE5D80" w:rsidRDefault="00D93F46" w:rsidP="007B35A4">
            <w:pPr>
              <w:spacing w:after="0" w:line="240" w:lineRule="auto"/>
              <w:rPr>
                <w:rFonts w:cstheme="minorHAnsi"/>
              </w:rPr>
            </w:pPr>
            <w:r>
              <w:rPr>
                <w:color w:val="000000"/>
                <w:lang w:eastAsia="en-GB"/>
              </w:rPr>
              <w:t>Clinical nurse specialist dedicated to work with patients with adult patients with haemoglobinopathies?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B39E" w14:textId="77777777" w:rsidR="00D93F46" w:rsidRPr="00A82D71" w:rsidRDefault="00D93F46" w:rsidP="007B35A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AAA2" w14:textId="77777777" w:rsidR="00D93F46" w:rsidRPr="00A82D71" w:rsidRDefault="00D93F46" w:rsidP="007B35A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D93F46" w14:paraId="4FF82BC1" w14:textId="77777777" w:rsidTr="007B35A4">
        <w:trPr>
          <w:trHeight w:val="231"/>
        </w:trPr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9C812" w14:textId="77777777" w:rsidR="00D93F46" w:rsidRPr="00DE5D80" w:rsidRDefault="00D93F46" w:rsidP="007B35A4">
            <w:pPr>
              <w:spacing w:after="0" w:line="240" w:lineRule="auto"/>
              <w:rPr>
                <w:rFonts w:cstheme="minorHAnsi"/>
              </w:rPr>
            </w:pPr>
            <w:r>
              <w:rPr>
                <w:color w:val="000000"/>
                <w:lang w:eastAsia="en-GB"/>
              </w:rPr>
              <w:t>Clinical psychologist dedicated to work with patients  with adult patient with haemoglobinopathies?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3B6B" w14:textId="77777777" w:rsidR="00D93F46" w:rsidRPr="00A82D71" w:rsidRDefault="00D93F46" w:rsidP="007B35A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72C0" w14:textId="77777777" w:rsidR="00D93F46" w:rsidRPr="00A82D71" w:rsidRDefault="00D93F46" w:rsidP="007B35A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D93F46" w14:paraId="128C3EA1" w14:textId="77777777" w:rsidTr="007B35A4">
        <w:trPr>
          <w:trHeight w:val="288"/>
        </w:trPr>
        <w:tc>
          <w:tcPr>
            <w:tcW w:w="32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4472C4"/>
            <w:vAlign w:val="center"/>
            <w:hideMark/>
          </w:tcPr>
          <w:p w14:paraId="7EB37C8D" w14:textId="77777777" w:rsidR="00D93F46" w:rsidRDefault="00D93F46" w:rsidP="007B35A4">
            <w:pPr>
              <w:spacing w:after="0" w:line="240" w:lineRule="auto"/>
              <w:jc w:val="center"/>
              <w:rPr>
                <w:b/>
                <w:color w:val="FFFFFF"/>
                <w:szCs w:val="20"/>
              </w:rPr>
            </w:pPr>
            <w:r w:rsidRPr="008150B4">
              <w:rPr>
                <w:b/>
                <w:color w:val="FFFFFF"/>
                <w:szCs w:val="20"/>
              </w:rPr>
              <w:t>Staffing for the</w:t>
            </w:r>
            <w:r>
              <w:rPr>
                <w:b/>
                <w:color w:val="FFFFFF"/>
                <w:szCs w:val="20"/>
              </w:rPr>
              <w:t xml:space="preserve"> </w:t>
            </w:r>
            <w:r w:rsidRPr="00803530">
              <w:rPr>
                <w:b/>
                <w:color w:val="FFFFFF"/>
                <w:szCs w:val="20"/>
                <w:highlight w:val="red"/>
              </w:rPr>
              <w:t>Children’s</w:t>
            </w:r>
            <w:r>
              <w:rPr>
                <w:b/>
                <w:color w:val="FFFFFF"/>
                <w:szCs w:val="20"/>
              </w:rPr>
              <w:t xml:space="preserve"> Local </w:t>
            </w:r>
            <w:r w:rsidRPr="008150B4">
              <w:rPr>
                <w:b/>
                <w:color w:val="FFFFFF"/>
                <w:szCs w:val="20"/>
              </w:rPr>
              <w:t>Haemoglobinopathy Service</w:t>
            </w:r>
            <w:r>
              <w:rPr>
                <w:b/>
                <w:color w:val="FFFFFF"/>
                <w:szCs w:val="20"/>
              </w:rPr>
              <w:t xml:space="preserve"> (LHT)</w:t>
            </w:r>
            <w:r w:rsidRPr="008150B4">
              <w:rPr>
                <w:b/>
                <w:color w:val="FFFFFF"/>
                <w:szCs w:val="20"/>
              </w:rPr>
              <w:t xml:space="preserve"> </w:t>
            </w:r>
          </w:p>
          <w:p w14:paraId="46BE2D93" w14:textId="77777777" w:rsidR="00D93F46" w:rsidRPr="008150B4" w:rsidRDefault="00D93F46" w:rsidP="007B35A4">
            <w:pPr>
              <w:spacing w:after="0" w:line="240" w:lineRule="auto"/>
              <w:jc w:val="center"/>
              <w:rPr>
                <w:b/>
                <w:color w:val="FFFFFF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4472C4"/>
            <w:vAlign w:val="center"/>
            <w:hideMark/>
          </w:tcPr>
          <w:p w14:paraId="08E74017" w14:textId="77777777" w:rsidR="00D93F46" w:rsidRPr="008150B4" w:rsidRDefault="00D93F46" w:rsidP="007B35A4">
            <w:pPr>
              <w:spacing w:after="0" w:line="240" w:lineRule="auto"/>
              <w:jc w:val="center"/>
              <w:rPr>
                <w:b/>
                <w:color w:val="FFFFFF"/>
                <w:szCs w:val="20"/>
              </w:rPr>
            </w:pPr>
            <w:r w:rsidRPr="008150B4">
              <w:rPr>
                <w:b/>
                <w:color w:val="FFFFFF"/>
                <w:szCs w:val="20"/>
              </w:rPr>
              <w:t xml:space="preserve">Number of patients 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4472C4"/>
            <w:vAlign w:val="center"/>
            <w:hideMark/>
          </w:tcPr>
          <w:p w14:paraId="2A92641C" w14:textId="77777777" w:rsidR="00D93F46" w:rsidRDefault="00D93F46" w:rsidP="007B35A4">
            <w:pPr>
              <w:spacing w:after="0" w:line="240" w:lineRule="auto"/>
              <w:jc w:val="center"/>
              <w:rPr>
                <w:b/>
                <w:color w:val="FFFFFF"/>
                <w:szCs w:val="20"/>
              </w:rPr>
            </w:pPr>
            <w:r w:rsidRPr="008150B4">
              <w:rPr>
                <w:b/>
                <w:color w:val="FFFFFF"/>
                <w:szCs w:val="20"/>
              </w:rPr>
              <w:t xml:space="preserve">Actual WTE </w:t>
            </w:r>
          </w:p>
          <w:p w14:paraId="4D175106" w14:textId="77777777" w:rsidR="00D93F46" w:rsidRPr="008150B4" w:rsidRDefault="00D93F46" w:rsidP="007B35A4">
            <w:pPr>
              <w:spacing w:after="0" w:line="240" w:lineRule="auto"/>
              <w:jc w:val="center"/>
              <w:rPr>
                <w:b/>
                <w:color w:val="FFFFFF"/>
                <w:szCs w:val="20"/>
              </w:rPr>
            </w:pPr>
            <w:r>
              <w:rPr>
                <w:b/>
                <w:color w:val="FFFFFF"/>
                <w:szCs w:val="20"/>
              </w:rPr>
              <w:t>(</w:t>
            </w:r>
            <w:r w:rsidRPr="008150B4">
              <w:rPr>
                <w:b/>
                <w:color w:val="FFFFFF"/>
                <w:szCs w:val="20"/>
              </w:rPr>
              <w:t>at time of visit</w:t>
            </w:r>
            <w:r>
              <w:rPr>
                <w:b/>
                <w:color w:val="FFFFFF"/>
                <w:szCs w:val="20"/>
              </w:rPr>
              <w:t>)</w:t>
            </w:r>
          </w:p>
        </w:tc>
      </w:tr>
      <w:tr w:rsidR="00D93F46" w14:paraId="5BA7C67E" w14:textId="77777777" w:rsidTr="007B35A4">
        <w:trPr>
          <w:trHeight w:val="264"/>
        </w:trPr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B6C19" w14:textId="03DE8B58" w:rsidR="00D93F46" w:rsidRPr="00DE5D80" w:rsidRDefault="00D93F46" w:rsidP="007B35A4">
            <w:pPr>
              <w:spacing w:after="0"/>
              <w:rPr>
                <w:rFonts w:cstheme="minorHAnsi"/>
              </w:rPr>
            </w:pPr>
            <w:r>
              <w:rPr>
                <w:color w:val="000000"/>
                <w:lang w:eastAsia="en-GB"/>
              </w:rPr>
              <w:t>Consultant haematologist/paediatrician dedicated to work with patients with haemoglobinopathies?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CB1B" w14:textId="77777777" w:rsidR="00D93F46" w:rsidRPr="00A82D71" w:rsidRDefault="00D93F46" w:rsidP="007B35A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A45A" w14:textId="77777777" w:rsidR="00D93F46" w:rsidRPr="00A82D71" w:rsidRDefault="00D93F46" w:rsidP="007B35A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D93F46" w14:paraId="7D333F0E" w14:textId="77777777" w:rsidTr="007B35A4">
        <w:trPr>
          <w:trHeight w:val="231"/>
        </w:trPr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6B9A6" w14:textId="77777777" w:rsidR="00D93F46" w:rsidRPr="00DE5D80" w:rsidRDefault="00D93F46" w:rsidP="007B35A4">
            <w:pPr>
              <w:spacing w:after="0" w:line="240" w:lineRule="auto"/>
              <w:rPr>
                <w:rFonts w:cstheme="minorHAnsi"/>
              </w:rPr>
            </w:pPr>
            <w:r>
              <w:rPr>
                <w:color w:val="000000"/>
                <w:lang w:eastAsia="en-GB"/>
              </w:rPr>
              <w:t>Clinical nurse specialist for paediatric patients dedicated to work with patients with haemoglobinopathies?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E208" w14:textId="77777777" w:rsidR="00D93F46" w:rsidRPr="00A82D71" w:rsidRDefault="00D93F46" w:rsidP="007B35A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26BE" w14:textId="77777777" w:rsidR="00D93F46" w:rsidRPr="00A82D71" w:rsidRDefault="00D93F46" w:rsidP="007B35A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D93F46" w14:paraId="08E481B9" w14:textId="77777777" w:rsidTr="007B35A4">
        <w:trPr>
          <w:trHeight w:val="231"/>
        </w:trPr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FBD7" w14:textId="77777777" w:rsidR="00D93F46" w:rsidRPr="00DE5D80" w:rsidRDefault="00D93F46" w:rsidP="007B35A4">
            <w:pPr>
              <w:spacing w:after="0" w:line="240" w:lineRule="auto"/>
              <w:rPr>
                <w:rFonts w:cstheme="minorHAnsi"/>
              </w:rPr>
            </w:pPr>
            <w:r>
              <w:rPr>
                <w:color w:val="000000"/>
                <w:lang w:eastAsia="en-GB"/>
              </w:rPr>
              <w:t>Clinical psychologist for paediatric patients dedicated to work with patients  with haemoglobinopathies?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3568" w14:textId="77777777" w:rsidR="00D93F46" w:rsidRPr="00A82D71" w:rsidRDefault="00D93F46" w:rsidP="007B35A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A980" w14:textId="77777777" w:rsidR="00D93F46" w:rsidRPr="00A82D71" w:rsidRDefault="00D93F46" w:rsidP="007B35A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14:paraId="0C00D688" w14:textId="77777777" w:rsidR="00D93F46" w:rsidRDefault="00D93F46" w:rsidP="00B547F3">
      <w:pPr>
        <w:spacing w:before="120"/>
        <w:rPr>
          <w:b/>
          <w:bCs/>
        </w:rPr>
      </w:pPr>
    </w:p>
    <w:p w14:paraId="05BD01AA" w14:textId="0B9E09F7" w:rsidR="00EB6200" w:rsidRPr="005E24FE" w:rsidRDefault="00DE62A8" w:rsidP="005E24FE">
      <w:pPr>
        <w:rPr>
          <w:b/>
          <w:bCs/>
          <w:sz w:val="32"/>
          <w:szCs w:val="36"/>
        </w:rPr>
      </w:pPr>
      <w:r>
        <w:rPr>
          <w:b/>
          <w:bCs/>
          <w:sz w:val="32"/>
          <w:szCs w:val="36"/>
        </w:rPr>
        <w:t xml:space="preserve">Section 3: </w:t>
      </w:r>
      <w:r w:rsidR="00A10C73" w:rsidRPr="00A10C73">
        <w:rPr>
          <w:b/>
          <w:bCs/>
          <w:sz w:val="32"/>
          <w:szCs w:val="36"/>
        </w:rPr>
        <w:t xml:space="preserve">Children and Young People </w:t>
      </w:r>
      <w:r w:rsidR="00603320" w:rsidRPr="00A10C73">
        <w:rPr>
          <w:b/>
          <w:bCs/>
          <w:sz w:val="32"/>
          <w:szCs w:val="36"/>
        </w:rPr>
        <w:t xml:space="preserve">Specialist Haemoglobinopathy Team </w:t>
      </w: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685"/>
        <w:gridCol w:w="5245"/>
      </w:tblGrid>
      <w:tr w:rsidR="00412B05" w:rsidRPr="00632079" w14:paraId="3AD30EEB" w14:textId="77777777" w:rsidTr="00412B05">
        <w:trPr>
          <w:trHeight w:val="859"/>
        </w:trPr>
        <w:tc>
          <w:tcPr>
            <w:tcW w:w="988" w:type="dxa"/>
            <w:shd w:val="clear" w:color="auto" w:fill="00A9AB"/>
          </w:tcPr>
          <w:p w14:paraId="52CD4E33" w14:textId="77777777" w:rsidR="00412B05" w:rsidRDefault="00412B05" w:rsidP="007B35A4">
            <w:pPr>
              <w:tabs>
                <w:tab w:val="left" w:pos="1701"/>
              </w:tabs>
              <w:spacing w:after="60"/>
              <w:rPr>
                <w:b/>
                <w:color w:val="FFFFFF"/>
                <w:szCs w:val="20"/>
              </w:rPr>
            </w:pPr>
            <w:r>
              <w:rPr>
                <w:b/>
                <w:color w:val="FFFFFF"/>
                <w:szCs w:val="20"/>
              </w:rPr>
              <w:lastRenderedPageBreak/>
              <w:t>QS</w:t>
            </w:r>
          </w:p>
          <w:p w14:paraId="293DD9B0" w14:textId="77777777" w:rsidR="00412B05" w:rsidRDefault="00412B05" w:rsidP="007B35A4">
            <w:pPr>
              <w:tabs>
                <w:tab w:val="left" w:pos="1701"/>
              </w:tabs>
              <w:spacing w:after="60"/>
              <w:rPr>
                <w:b/>
                <w:color w:val="FFFFFF"/>
                <w:szCs w:val="20"/>
              </w:rPr>
            </w:pPr>
            <w:r>
              <w:rPr>
                <w:b/>
                <w:color w:val="FFFFFF"/>
                <w:szCs w:val="20"/>
              </w:rPr>
              <w:t>HC - 197</w:t>
            </w:r>
          </w:p>
        </w:tc>
        <w:tc>
          <w:tcPr>
            <w:tcW w:w="8930" w:type="dxa"/>
            <w:gridSpan w:val="2"/>
            <w:shd w:val="clear" w:color="auto" w:fill="00A9AB"/>
            <w:tcMar>
              <w:top w:w="28" w:type="dxa"/>
              <w:bottom w:w="28" w:type="dxa"/>
            </w:tcMar>
            <w:vAlign w:val="center"/>
          </w:tcPr>
          <w:p w14:paraId="44D502A3" w14:textId="7A7D4ADE" w:rsidR="00412B05" w:rsidRPr="00632079" w:rsidRDefault="00412B05" w:rsidP="007B35A4">
            <w:pPr>
              <w:tabs>
                <w:tab w:val="left" w:pos="1701"/>
              </w:tabs>
              <w:spacing w:after="60"/>
              <w:rPr>
                <w:b/>
                <w:color w:val="FFFFFF"/>
                <w:szCs w:val="20"/>
              </w:rPr>
            </w:pPr>
            <w:r>
              <w:rPr>
                <w:b/>
                <w:color w:val="FFFFFF"/>
                <w:szCs w:val="20"/>
              </w:rPr>
              <w:t>GATHERING VIEWS OF CHILDREN, YOUNG PEOPLE</w:t>
            </w:r>
            <w:r w:rsidR="00850882">
              <w:rPr>
                <w:b/>
                <w:color w:val="FFFFFF"/>
                <w:szCs w:val="20"/>
              </w:rPr>
              <w:t xml:space="preserve"> A</w:t>
            </w:r>
            <w:r>
              <w:rPr>
                <w:b/>
                <w:color w:val="FFFFFF"/>
                <w:szCs w:val="20"/>
              </w:rPr>
              <w:t>ND THEIR FAMILIES</w:t>
            </w:r>
            <w:r w:rsidR="004B32F5">
              <w:rPr>
                <w:b/>
                <w:color w:val="FFFFFF"/>
                <w:szCs w:val="20"/>
              </w:rPr>
              <w:t xml:space="preserve"> </w:t>
            </w:r>
            <w:r>
              <w:rPr>
                <w:b/>
                <w:color w:val="FFFFFF"/>
                <w:szCs w:val="20"/>
              </w:rPr>
              <w:t>- RESULTS AND THEMES</w:t>
            </w:r>
            <w:r w:rsidR="004B32F5">
              <w:rPr>
                <w:b/>
                <w:color w:val="FFFFFF"/>
                <w:szCs w:val="20"/>
              </w:rPr>
              <w:t xml:space="preserve"> </w:t>
            </w:r>
          </w:p>
        </w:tc>
      </w:tr>
      <w:tr w:rsidR="00412B05" w:rsidRPr="00632079" w14:paraId="3DCF2663" w14:textId="77777777" w:rsidTr="007B35A4">
        <w:trPr>
          <w:trHeight w:val="311"/>
        </w:trPr>
        <w:tc>
          <w:tcPr>
            <w:tcW w:w="4673" w:type="dxa"/>
            <w:gridSpan w:val="2"/>
            <w:vMerge w:val="restart"/>
          </w:tcPr>
          <w:p w14:paraId="4DF00FD5" w14:textId="631DC50E" w:rsidR="00412B05" w:rsidRPr="002A2C05" w:rsidRDefault="00412B05" w:rsidP="007B35A4">
            <w:pPr>
              <w:spacing w:after="60"/>
              <w:ind w:left="360"/>
              <w:rPr>
                <w:szCs w:val="20"/>
              </w:rPr>
            </w:pPr>
            <w:r w:rsidRPr="002A2C05">
              <w:rPr>
                <w:szCs w:val="20"/>
              </w:rPr>
              <w:t>Date of last survey</w:t>
            </w:r>
            <w:r w:rsidR="00373D99">
              <w:rPr>
                <w:szCs w:val="20"/>
              </w:rPr>
              <w:t>(</w:t>
            </w:r>
            <w:r>
              <w:rPr>
                <w:szCs w:val="20"/>
              </w:rPr>
              <w:t>s</w:t>
            </w:r>
            <w:r w:rsidR="00373D99">
              <w:rPr>
                <w:szCs w:val="20"/>
              </w:rPr>
              <w:t>)</w:t>
            </w:r>
            <w:r w:rsidRPr="002A2C05">
              <w:rPr>
                <w:szCs w:val="20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14:paraId="0D9C3CA4" w14:textId="77777777" w:rsidR="00412B05" w:rsidRPr="00632079" w:rsidRDefault="00412B05" w:rsidP="007B35A4">
            <w:pPr>
              <w:spacing w:after="60"/>
              <w:ind w:left="360"/>
              <w:rPr>
                <w:szCs w:val="20"/>
              </w:rPr>
            </w:pPr>
            <w:r>
              <w:rPr>
                <w:szCs w:val="20"/>
              </w:rPr>
              <w:t xml:space="preserve">Sickle Cell </w:t>
            </w:r>
          </w:p>
        </w:tc>
      </w:tr>
      <w:tr w:rsidR="00412B05" w:rsidRPr="00632079" w14:paraId="018E5F31" w14:textId="77777777" w:rsidTr="007B35A4">
        <w:trPr>
          <w:trHeight w:val="259"/>
        </w:trPr>
        <w:tc>
          <w:tcPr>
            <w:tcW w:w="4673" w:type="dxa"/>
            <w:gridSpan w:val="2"/>
            <w:vMerge/>
          </w:tcPr>
          <w:p w14:paraId="4F007064" w14:textId="77777777" w:rsidR="00412B05" w:rsidRPr="002A2C05" w:rsidRDefault="00412B05" w:rsidP="007B35A4">
            <w:pPr>
              <w:spacing w:after="60"/>
              <w:ind w:left="360"/>
              <w:rPr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5EE490A8" w14:textId="77777777" w:rsidR="00412B05" w:rsidRDefault="00412B05" w:rsidP="007B35A4">
            <w:pPr>
              <w:spacing w:after="60"/>
              <w:ind w:left="360"/>
              <w:rPr>
                <w:szCs w:val="20"/>
              </w:rPr>
            </w:pPr>
            <w:r w:rsidRPr="00632079">
              <w:rPr>
                <w:szCs w:val="20"/>
              </w:rPr>
              <w:t>Thalassaemia</w:t>
            </w:r>
            <w:r>
              <w:rPr>
                <w:szCs w:val="20"/>
              </w:rPr>
              <w:t xml:space="preserve"> </w:t>
            </w:r>
          </w:p>
        </w:tc>
      </w:tr>
      <w:tr w:rsidR="00412B05" w:rsidRPr="00632079" w14:paraId="0DB6F7EE" w14:textId="77777777" w:rsidTr="007B35A4">
        <w:trPr>
          <w:trHeight w:val="411"/>
        </w:trPr>
        <w:tc>
          <w:tcPr>
            <w:tcW w:w="4673" w:type="dxa"/>
            <w:gridSpan w:val="2"/>
            <w:vMerge w:val="restart"/>
          </w:tcPr>
          <w:p w14:paraId="4DE68C54" w14:textId="77777777" w:rsidR="00412B05" w:rsidRPr="00632079" w:rsidRDefault="00412B05" w:rsidP="007B35A4">
            <w:pPr>
              <w:spacing w:after="60"/>
              <w:ind w:left="360"/>
              <w:rPr>
                <w:szCs w:val="20"/>
              </w:rPr>
            </w:pPr>
            <w:r>
              <w:rPr>
                <w:szCs w:val="20"/>
              </w:rPr>
              <w:t xml:space="preserve">Number of responses received and analysed </w:t>
            </w:r>
          </w:p>
        </w:tc>
        <w:tc>
          <w:tcPr>
            <w:tcW w:w="5245" w:type="dxa"/>
            <w:shd w:val="clear" w:color="auto" w:fill="auto"/>
          </w:tcPr>
          <w:p w14:paraId="20A24ED5" w14:textId="255238D0" w:rsidR="00412B05" w:rsidRPr="00632079" w:rsidRDefault="00412B05" w:rsidP="007B35A4">
            <w:pPr>
              <w:spacing w:after="60"/>
              <w:ind w:left="360"/>
              <w:rPr>
                <w:szCs w:val="20"/>
              </w:rPr>
            </w:pPr>
            <w:r>
              <w:rPr>
                <w:szCs w:val="20"/>
              </w:rPr>
              <w:t>Sickle Cell</w:t>
            </w:r>
            <w:r w:rsidR="004B32F5">
              <w:rPr>
                <w:szCs w:val="20"/>
              </w:rPr>
              <w:t xml:space="preserve"> </w:t>
            </w:r>
          </w:p>
        </w:tc>
      </w:tr>
      <w:tr w:rsidR="00412B05" w:rsidRPr="00632079" w14:paraId="25C4F431" w14:textId="77777777" w:rsidTr="007B35A4">
        <w:trPr>
          <w:trHeight w:val="70"/>
        </w:trPr>
        <w:tc>
          <w:tcPr>
            <w:tcW w:w="4673" w:type="dxa"/>
            <w:gridSpan w:val="2"/>
            <w:vMerge/>
          </w:tcPr>
          <w:p w14:paraId="3F5221EE" w14:textId="77777777" w:rsidR="00412B05" w:rsidRPr="00632079" w:rsidRDefault="00412B05" w:rsidP="007B35A4">
            <w:pPr>
              <w:spacing w:after="60"/>
              <w:ind w:left="360"/>
              <w:rPr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4CEC7157" w14:textId="77777777" w:rsidR="00412B05" w:rsidRPr="00632079" w:rsidRDefault="00412B05" w:rsidP="007B35A4">
            <w:pPr>
              <w:spacing w:after="60"/>
              <w:ind w:left="360"/>
              <w:rPr>
                <w:szCs w:val="20"/>
              </w:rPr>
            </w:pPr>
            <w:r w:rsidRPr="00632079">
              <w:rPr>
                <w:szCs w:val="20"/>
              </w:rPr>
              <w:t>Thalassaemia</w:t>
            </w:r>
            <w:r>
              <w:rPr>
                <w:szCs w:val="20"/>
              </w:rPr>
              <w:t xml:space="preserve"> </w:t>
            </w:r>
          </w:p>
        </w:tc>
      </w:tr>
      <w:tr w:rsidR="00412B05" w:rsidRPr="00632079" w14:paraId="0BC82EEB" w14:textId="77777777" w:rsidTr="007B35A4">
        <w:tc>
          <w:tcPr>
            <w:tcW w:w="9918" w:type="dxa"/>
            <w:gridSpan w:val="3"/>
          </w:tcPr>
          <w:p w14:paraId="0FD8D09F" w14:textId="77777777" w:rsidR="00412B05" w:rsidRPr="00632079" w:rsidRDefault="00412B05" w:rsidP="007B35A4">
            <w:pPr>
              <w:spacing w:after="60"/>
              <w:ind w:left="360"/>
              <w:rPr>
                <w:szCs w:val="20"/>
              </w:rPr>
            </w:pPr>
            <w:r>
              <w:rPr>
                <w:szCs w:val="20"/>
              </w:rPr>
              <w:t xml:space="preserve">Results and themes (List) </w:t>
            </w:r>
          </w:p>
        </w:tc>
      </w:tr>
      <w:tr w:rsidR="00412B05" w:rsidRPr="00632079" w14:paraId="75848A37" w14:textId="77777777" w:rsidTr="007B35A4">
        <w:tc>
          <w:tcPr>
            <w:tcW w:w="9918" w:type="dxa"/>
            <w:gridSpan w:val="3"/>
          </w:tcPr>
          <w:p w14:paraId="19BCA7F8" w14:textId="7BC27A8B" w:rsidR="00412B05" w:rsidRPr="00150401" w:rsidRDefault="00412B05" w:rsidP="007B35A4">
            <w:pPr>
              <w:pStyle w:val="ListParagraph"/>
              <w:numPr>
                <w:ilvl w:val="0"/>
                <w:numId w:val="23"/>
              </w:numPr>
              <w:spacing w:after="60"/>
              <w:rPr>
                <w:szCs w:val="20"/>
              </w:rPr>
            </w:pPr>
          </w:p>
        </w:tc>
      </w:tr>
      <w:tr w:rsidR="00412B05" w:rsidRPr="00632079" w14:paraId="2CB2AB1A" w14:textId="77777777" w:rsidTr="007B35A4">
        <w:tc>
          <w:tcPr>
            <w:tcW w:w="9918" w:type="dxa"/>
            <w:gridSpan w:val="3"/>
          </w:tcPr>
          <w:p w14:paraId="78B757DD" w14:textId="77777777" w:rsidR="00412B05" w:rsidRPr="00150401" w:rsidRDefault="00412B05" w:rsidP="007B35A4">
            <w:pPr>
              <w:pStyle w:val="ListParagraph"/>
              <w:numPr>
                <w:ilvl w:val="0"/>
                <w:numId w:val="23"/>
              </w:numPr>
              <w:spacing w:after="60"/>
              <w:rPr>
                <w:szCs w:val="20"/>
              </w:rPr>
            </w:pPr>
          </w:p>
        </w:tc>
      </w:tr>
      <w:tr w:rsidR="00412B05" w:rsidRPr="00632079" w14:paraId="018FEDE3" w14:textId="77777777" w:rsidTr="007B35A4">
        <w:tc>
          <w:tcPr>
            <w:tcW w:w="9918" w:type="dxa"/>
            <w:gridSpan w:val="3"/>
          </w:tcPr>
          <w:p w14:paraId="5D5ADAFC" w14:textId="77777777" w:rsidR="00412B05" w:rsidRPr="00150401" w:rsidRDefault="00412B05" w:rsidP="007B35A4">
            <w:pPr>
              <w:pStyle w:val="ListParagraph"/>
              <w:numPr>
                <w:ilvl w:val="0"/>
                <w:numId w:val="23"/>
              </w:numPr>
              <w:spacing w:after="60"/>
              <w:rPr>
                <w:szCs w:val="20"/>
              </w:rPr>
            </w:pPr>
          </w:p>
        </w:tc>
      </w:tr>
      <w:tr w:rsidR="00412B05" w:rsidRPr="00632079" w14:paraId="37A9D21B" w14:textId="77777777" w:rsidTr="007B35A4">
        <w:tc>
          <w:tcPr>
            <w:tcW w:w="9918" w:type="dxa"/>
            <w:gridSpan w:val="3"/>
          </w:tcPr>
          <w:p w14:paraId="09A5C601" w14:textId="77777777" w:rsidR="00412B05" w:rsidRPr="00150401" w:rsidRDefault="00412B05" w:rsidP="007B35A4">
            <w:pPr>
              <w:pStyle w:val="ListParagraph"/>
              <w:numPr>
                <w:ilvl w:val="0"/>
                <w:numId w:val="23"/>
              </w:numPr>
              <w:spacing w:after="60"/>
              <w:rPr>
                <w:szCs w:val="20"/>
              </w:rPr>
            </w:pPr>
          </w:p>
        </w:tc>
      </w:tr>
      <w:tr w:rsidR="00412B05" w:rsidRPr="00632079" w14:paraId="347D16E4" w14:textId="77777777" w:rsidTr="007B35A4">
        <w:tc>
          <w:tcPr>
            <w:tcW w:w="9918" w:type="dxa"/>
            <w:gridSpan w:val="3"/>
          </w:tcPr>
          <w:p w14:paraId="08EE2E91" w14:textId="77777777" w:rsidR="00412B05" w:rsidRPr="00150401" w:rsidRDefault="00412B05" w:rsidP="007B35A4">
            <w:pPr>
              <w:pStyle w:val="ListParagraph"/>
              <w:numPr>
                <w:ilvl w:val="0"/>
                <w:numId w:val="23"/>
              </w:numPr>
              <w:spacing w:after="60"/>
              <w:rPr>
                <w:szCs w:val="20"/>
              </w:rPr>
            </w:pPr>
          </w:p>
        </w:tc>
      </w:tr>
      <w:tr w:rsidR="00412B05" w:rsidRPr="00632079" w14:paraId="6D3083D8" w14:textId="77777777" w:rsidTr="007B35A4">
        <w:tc>
          <w:tcPr>
            <w:tcW w:w="9918" w:type="dxa"/>
            <w:gridSpan w:val="3"/>
          </w:tcPr>
          <w:p w14:paraId="3DE3F4BB" w14:textId="77777777" w:rsidR="00412B05" w:rsidRPr="00150401" w:rsidRDefault="00412B05" w:rsidP="007B35A4">
            <w:pPr>
              <w:pStyle w:val="ListParagraph"/>
              <w:numPr>
                <w:ilvl w:val="0"/>
                <w:numId w:val="23"/>
              </w:numPr>
              <w:spacing w:after="60"/>
              <w:rPr>
                <w:szCs w:val="20"/>
              </w:rPr>
            </w:pPr>
          </w:p>
        </w:tc>
      </w:tr>
      <w:tr w:rsidR="00412B05" w:rsidRPr="00632079" w14:paraId="7F359B4C" w14:textId="77777777" w:rsidTr="007B35A4">
        <w:tc>
          <w:tcPr>
            <w:tcW w:w="9918" w:type="dxa"/>
            <w:gridSpan w:val="3"/>
          </w:tcPr>
          <w:p w14:paraId="793EF478" w14:textId="77777777" w:rsidR="00412B05" w:rsidRPr="00150401" w:rsidRDefault="00412B05" w:rsidP="007B35A4">
            <w:pPr>
              <w:pStyle w:val="ListParagraph"/>
              <w:numPr>
                <w:ilvl w:val="0"/>
                <w:numId w:val="23"/>
              </w:numPr>
              <w:spacing w:after="60"/>
              <w:rPr>
                <w:szCs w:val="20"/>
              </w:rPr>
            </w:pPr>
          </w:p>
        </w:tc>
      </w:tr>
    </w:tbl>
    <w:p w14:paraId="653A51A2" w14:textId="77777777" w:rsidR="00EB6200" w:rsidRDefault="00EB6200" w:rsidP="003E2C0D">
      <w:pPr>
        <w:spacing w:before="120"/>
        <w:ind w:left="-426"/>
        <w:rPr>
          <w:b/>
          <w:bCs/>
        </w:rPr>
      </w:pPr>
    </w:p>
    <w:tbl>
      <w:tblPr>
        <w:tblpPr w:leftFromText="180" w:rightFromText="180" w:vertAnchor="text" w:horzAnchor="margin" w:tblpX="-147" w:tblpY="90"/>
        <w:tblW w:w="531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9"/>
        <w:gridCol w:w="2285"/>
        <w:gridCol w:w="4018"/>
        <w:gridCol w:w="1340"/>
        <w:gridCol w:w="1137"/>
      </w:tblGrid>
      <w:tr w:rsidR="008B39BA" w14:paraId="0B2247A3" w14:textId="77777777" w:rsidTr="00C37230">
        <w:trPr>
          <w:trHeight w:val="246"/>
        </w:trPr>
        <w:tc>
          <w:tcPr>
            <w:tcW w:w="6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A9AB"/>
          </w:tcPr>
          <w:p w14:paraId="33EEFC25" w14:textId="77777777" w:rsidR="008B39BA" w:rsidRDefault="008B39BA" w:rsidP="003E2C0D">
            <w:pPr>
              <w:spacing w:after="0" w:line="240" w:lineRule="auto"/>
              <w:jc w:val="center"/>
              <w:rPr>
                <w:b/>
                <w:color w:val="FFFFFF"/>
                <w:szCs w:val="20"/>
              </w:rPr>
            </w:pPr>
            <w:r>
              <w:rPr>
                <w:b/>
                <w:color w:val="FFFFFF"/>
                <w:szCs w:val="20"/>
              </w:rPr>
              <w:t xml:space="preserve">QS </w:t>
            </w:r>
          </w:p>
          <w:p w14:paraId="0AABF55F" w14:textId="423563B2" w:rsidR="008B39BA" w:rsidRDefault="008B39BA" w:rsidP="003E2C0D">
            <w:pPr>
              <w:spacing w:after="0" w:line="240" w:lineRule="auto"/>
              <w:jc w:val="center"/>
              <w:rPr>
                <w:b/>
                <w:color w:val="FFFFFF"/>
                <w:szCs w:val="20"/>
              </w:rPr>
            </w:pPr>
            <w:r>
              <w:rPr>
                <w:b/>
                <w:color w:val="FFFFFF"/>
                <w:szCs w:val="20"/>
              </w:rPr>
              <w:t xml:space="preserve"> H</w:t>
            </w:r>
            <w:r w:rsidR="008E6112">
              <w:rPr>
                <w:b/>
                <w:color w:val="FFFFFF"/>
                <w:szCs w:val="20"/>
              </w:rPr>
              <w:t>C</w:t>
            </w:r>
            <w:r>
              <w:rPr>
                <w:b/>
                <w:color w:val="FFFFFF"/>
                <w:szCs w:val="20"/>
              </w:rPr>
              <w:t xml:space="preserve"> -</w:t>
            </w:r>
            <w:r w:rsidR="006C7C7F">
              <w:rPr>
                <w:b/>
                <w:color w:val="FFFFFF"/>
                <w:szCs w:val="20"/>
              </w:rPr>
              <w:t xml:space="preserve"> </w:t>
            </w:r>
            <w:r>
              <w:rPr>
                <w:b/>
                <w:color w:val="FFFFFF"/>
                <w:szCs w:val="20"/>
              </w:rPr>
              <w:t>201</w:t>
            </w:r>
          </w:p>
          <w:p w14:paraId="021B55E8" w14:textId="031B1D08" w:rsidR="008B39BA" w:rsidRDefault="008B39BA" w:rsidP="003E2C0D">
            <w:pPr>
              <w:spacing w:after="0" w:line="240" w:lineRule="auto"/>
              <w:jc w:val="center"/>
              <w:rPr>
                <w:b/>
                <w:color w:val="FFFFFF"/>
                <w:szCs w:val="20"/>
              </w:rPr>
            </w:pPr>
            <w:r>
              <w:rPr>
                <w:b/>
                <w:color w:val="FFFFFF"/>
                <w:szCs w:val="20"/>
              </w:rPr>
              <w:t>H</w:t>
            </w:r>
            <w:r w:rsidR="008E6112">
              <w:rPr>
                <w:b/>
                <w:color w:val="FFFFFF"/>
                <w:szCs w:val="20"/>
              </w:rPr>
              <w:t>C</w:t>
            </w:r>
            <w:r w:rsidR="006C7C7F">
              <w:rPr>
                <w:b/>
                <w:color w:val="FFFFFF"/>
                <w:szCs w:val="20"/>
              </w:rPr>
              <w:t xml:space="preserve"> </w:t>
            </w:r>
            <w:r>
              <w:rPr>
                <w:b/>
                <w:color w:val="FFFFFF"/>
                <w:szCs w:val="20"/>
              </w:rPr>
              <w:t>-</w:t>
            </w:r>
            <w:r w:rsidR="006C7C7F">
              <w:rPr>
                <w:b/>
                <w:color w:val="FFFFFF"/>
                <w:szCs w:val="20"/>
              </w:rPr>
              <w:t xml:space="preserve"> </w:t>
            </w:r>
            <w:r>
              <w:rPr>
                <w:b/>
                <w:color w:val="FFFFFF"/>
                <w:szCs w:val="20"/>
              </w:rPr>
              <w:t>20</w:t>
            </w:r>
            <w:r w:rsidR="003B29F5">
              <w:rPr>
                <w:b/>
                <w:color w:val="FFFFFF"/>
                <w:szCs w:val="20"/>
              </w:rPr>
              <w:t>2</w:t>
            </w:r>
          </w:p>
          <w:p w14:paraId="5DBDCACF" w14:textId="4FD088F8" w:rsidR="00FA2CDC" w:rsidRDefault="00FA2CDC" w:rsidP="003E2C0D">
            <w:pPr>
              <w:spacing w:after="0" w:line="240" w:lineRule="auto"/>
              <w:jc w:val="center"/>
              <w:rPr>
                <w:b/>
                <w:color w:val="FFFFFF"/>
                <w:szCs w:val="20"/>
              </w:rPr>
            </w:pPr>
            <w:r>
              <w:rPr>
                <w:b/>
                <w:color w:val="FFFFFF"/>
                <w:szCs w:val="20"/>
              </w:rPr>
              <w:t>H</w:t>
            </w:r>
            <w:r w:rsidR="008E6112">
              <w:rPr>
                <w:b/>
                <w:color w:val="FFFFFF"/>
                <w:szCs w:val="20"/>
              </w:rPr>
              <w:t>C</w:t>
            </w:r>
            <w:r w:rsidR="006C7C7F">
              <w:rPr>
                <w:b/>
                <w:color w:val="FFFFFF"/>
                <w:szCs w:val="20"/>
              </w:rPr>
              <w:t xml:space="preserve"> </w:t>
            </w:r>
            <w:r>
              <w:rPr>
                <w:b/>
                <w:color w:val="FFFFFF"/>
                <w:szCs w:val="20"/>
              </w:rPr>
              <w:t>-</w:t>
            </w:r>
            <w:r w:rsidR="006C7C7F">
              <w:rPr>
                <w:b/>
                <w:color w:val="FFFFFF"/>
                <w:szCs w:val="20"/>
              </w:rPr>
              <w:t xml:space="preserve"> </w:t>
            </w:r>
            <w:r>
              <w:rPr>
                <w:b/>
                <w:color w:val="FFFFFF"/>
                <w:szCs w:val="20"/>
              </w:rPr>
              <w:t>204 (part)</w:t>
            </w:r>
          </w:p>
          <w:p w14:paraId="72E24C47" w14:textId="25F5EEDB" w:rsidR="008B39BA" w:rsidRDefault="008B39BA" w:rsidP="003E2C0D">
            <w:pPr>
              <w:spacing w:after="0" w:line="240" w:lineRule="auto"/>
              <w:jc w:val="center"/>
              <w:rPr>
                <w:b/>
                <w:color w:val="FFFFFF"/>
                <w:szCs w:val="20"/>
              </w:rPr>
            </w:pPr>
          </w:p>
        </w:tc>
        <w:tc>
          <w:tcPr>
            <w:tcW w:w="436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A9AB"/>
            <w:vAlign w:val="center"/>
            <w:hideMark/>
          </w:tcPr>
          <w:p w14:paraId="67061B9E" w14:textId="5FBFBC80" w:rsidR="00C06177" w:rsidRDefault="00101CE8" w:rsidP="00732CD8">
            <w:pPr>
              <w:spacing w:after="0" w:line="240" w:lineRule="auto"/>
              <w:jc w:val="center"/>
              <w:rPr>
                <w:b/>
                <w:color w:val="FFFFFF"/>
                <w:szCs w:val="20"/>
              </w:rPr>
            </w:pPr>
            <w:r>
              <w:rPr>
                <w:b/>
                <w:color w:val="FFFFFF"/>
                <w:szCs w:val="20"/>
              </w:rPr>
              <w:t xml:space="preserve">LEAD TEAM – </w:t>
            </w:r>
            <w:r w:rsidR="008E6112">
              <w:rPr>
                <w:b/>
                <w:color w:val="FFFFFF"/>
                <w:szCs w:val="20"/>
              </w:rPr>
              <w:t>Children and Young People</w:t>
            </w:r>
          </w:p>
          <w:p w14:paraId="5C5BEA64" w14:textId="031C5E2B" w:rsidR="008B39BA" w:rsidRPr="00513D99" w:rsidRDefault="008E6112" w:rsidP="00732CD8">
            <w:pPr>
              <w:spacing w:after="0" w:line="240" w:lineRule="auto"/>
              <w:jc w:val="center"/>
              <w:rPr>
                <w:b/>
                <w:color w:val="FFFFFF"/>
                <w:szCs w:val="20"/>
              </w:rPr>
            </w:pPr>
            <w:r>
              <w:rPr>
                <w:b/>
                <w:color w:val="FFFFFF"/>
                <w:szCs w:val="20"/>
              </w:rPr>
              <w:t>CYP</w:t>
            </w:r>
            <w:r w:rsidR="008B39BA">
              <w:rPr>
                <w:b/>
                <w:color w:val="FFFFFF"/>
                <w:szCs w:val="20"/>
              </w:rPr>
              <w:t xml:space="preserve"> HCC and /or</w:t>
            </w:r>
            <w:r w:rsidR="004B32F5">
              <w:rPr>
                <w:b/>
                <w:color w:val="FFFFFF"/>
                <w:szCs w:val="20"/>
              </w:rPr>
              <w:t xml:space="preserve"> </w:t>
            </w:r>
            <w:r w:rsidR="008B39BA">
              <w:rPr>
                <w:b/>
                <w:color w:val="FFFFFF"/>
                <w:szCs w:val="20"/>
              </w:rPr>
              <w:t xml:space="preserve">Specialist Haemoglobinopathy Service (SHT) </w:t>
            </w:r>
            <w:r w:rsidR="008B39BA" w:rsidRPr="00513D99">
              <w:rPr>
                <w:b/>
                <w:color w:val="FFFFFF"/>
                <w:szCs w:val="20"/>
                <w:vertAlign w:val="superscript"/>
              </w:rPr>
              <w:footnoteReference w:id="1"/>
            </w:r>
          </w:p>
          <w:p w14:paraId="5C7B8ECD" w14:textId="59AF5A2F" w:rsidR="008B39BA" w:rsidRDefault="008B39BA" w:rsidP="00732CD8">
            <w:pPr>
              <w:spacing w:after="0" w:line="240" w:lineRule="auto"/>
              <w:jc w:val="center"/>
              <w:rPr>
                <w:b/>
                <w:color w:val="FFFFFF"/>
                <w:szCs w:val="20"/>
              </w:rPr>
            </w:pPr>
          </w:p>
        </w:tc>
      </w:tr>
      <w:tr w:rsidR="00BD3271" w14:paraId="028C43A2" w14:textId="77777777" w:rsidTr="00C37230">
        <w:trPr>
          <w:trHeight w:val="735"/>
        </w:trPr>
        <w:tc>
          <w:tcPr>
            <w:tcW w:w="63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A9AB"/>
          </w:tcPr>
          <w:p w14:paraId="4D13DA3C" w14:textId="77777777" w:rsidR="008B39BA" w:rsidRDefault="008B39BA" w:rsidP="003E2C0D">
            <w:pPr>
              <w:spacing w:after="0" w:line="240" w:lineRule="auto"/>
              <w:jc w:val="center"/>
              <w:rPr>
                <w:b/>
                <w:color w:val="FFFFFF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A9AB"/>
            <w:vAlign w:val="center"/>
          </w:tcPr>
          <w:p w14:paraId="76EBA812" w14:textId="77777777" w:rsidR="008B39BA" w:rsidRDefault="008B39BA" w:rsidP="003E2C0D">
            <w:pPr>
              <w:spacing w:after="0" w:line="240" w:lineRule="auto"/>
              <w:jc w:val="center"/>
              <w:rPr>
                <w:b/>
                <w:color w:val="FFFFFF"/>
                <w:szCs w:val="20"/>
              </w:rPr>
            </w:pPr>
          </w:p>
        </w:tc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A9AB"/>
            <w:vAlign w:val="center"/>
          </w:tcPr>
          <w:p w14:paraId="3B6B83EA" w14:textId="4AA51638" w:rsidR="008B39BA" w:rsidRDefault="008B39BA" w:rsidP="003E2C0D">
            <w:pPr>
              <w:spacing w:after="0" w:line="240" w:lineRule="auto"/>
              <w:jc w:val="center"/>
              <w:rPr>
                <w:b/>
                <w:color w:val="FFFFFF"/>
                <w:szCs w:val="20"/>
              </w:rPr>
            </w:pPr>
            <w:r>
              <w:rPr>
                <w:b/>
                <w:color w:val="FFFFFF"/>
                <w:szCs w:val="20"/>
              </w:rPr>
              <w:t>Name</w:t>
            </w:r>
            <w:r w:rsidR="00373D99">
              <w:rPr>
                <w:b/>
                <w:color w:val="FFFFFF"/>
                <w:szCs w:val="20"/>
              </w:rPr>
              <w:t>(</w:t>
            </w:r>
            <w:r w:rsidR="00452B1B">
              <w:rPr>
                <w:b/>
                <w:color w:val="FFFFFF"/>
                <w:szCs w:val="20"/>
              </w:rPr>
              <w:t>s</w:t>
            </w:r>
            <w:r w:rsidR="00373D99">
              <w:rPr>
                <w:b/>
                <w:color w:val="FFFFFF"/>
                <w:szCs w:val="20"/>
              </w:rPr>
              <w:t>)</w:t>
            </w:r>
            <w:r>
              <w:rPr>
                <w:b/>
                <w:color w:val="FFFFFF"/>
                <w:szCs w:val="20"/>
              </w:rPr>
              <w:t xml:space="preserve"> </w:t>
            </w:r>
          </w:p>
          <w:p w14:paraId="499BA383" w14:textId="2DA3C830" w:rsidR="008B39BA" w:rsidRDefault="008B39BA" w:rsidP="003E2C0D">
            <w:pPr>
              <w:spacing w:after="0" w:line="240" w:lineRule="auto"/>
              <w:jc w:val="center"/>
              <w:rPr>
                <w:b/>
                <w:color w:val="FFFFFF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A9AB"/>
            <w:vAlign w:val="center"/>
          </w:tcPr>
          <w:p w14:paraId="72DCC4DC" w14:textId="7F43A689" w:rsidR="008B39BA" w:rsidRDefault="008B39BA" w:rsidP="003E2C0D">
            <w:pPr>
              <w:spacing w:after="0" w:line="240" w:lineRule="auto"/>
              <w:jc w:val="center"/>
              <w:rPr>
                <w:b/>
                <w:color w:val="FFFFFF"/>
                <w:szCs w:val="20"/>
              </w:rPr>
            </w:pPr>
            <w:r>
              <w:rPr>
                <w:b/>
                <w:color w:val="FFFFFF"/>
                <w:szCs w:val="20"/>
              </w:rPr>
              <w:t>Number of PAs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A9AB"/>
            <w:vAlign w:val="center"/>
          </w:tcPr>
          <w:p w14:paraId="0DA809CA" w14:textId="7DE182DB" w:rsidR="008B39BA" w:rsidRDefault="008B39BA" w:rsidP="003E2C0D">
            <w:pPr>
              <w:spacing w:after="0" w:line="240" w:lineRule="auto"/>
              <w:jc w:val="center"/>
              <w:rPr>
                <w:b/>
                <w:color w:val="FFFFFF"/>
                <w:szCs w:val="20"/>
              </w:rPr>
            </w:pPr>
            <w:r>
              <w:rPr>
                <w:b/>
                <w:color w:val="FFFFFF"/>
                <w:szCs w:val="20"/>
              </w:rPr>
              <w:t>Actual WTE</w:t>
            </w:r>
            <w:r w:rsidRPr="00513D99">
              <w:rPr>
                <w:b/>
                <w:color w:val="FFFFFF"/>
                <w:szCs w:val="20"/>
              </w:rPr>
              <w:t xml:space="preserve"> (at time of the visit)</w:t>
            </w:r>
          </w:p>
        </w:tc>
      </w:tr>
      <w:tr w:rsidR="00E7509A" w14:paraId="2EF505B4" w14:textId="77777777" w:rsidTr="00DE3EA6">
        <w:trPr>
          <w:trHeight w:val="3215"/>
        </w:trPr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E0AD" w14:textId="314DCA18" w:rsidR="00240B43" w:rsidRPr="00E940D9" w:rsidRDefault="00240B43" w:rsidP="003E2C0D">
            <w:pPr>
              <w:pStyle w:val="QSHeading"/>
              <w:spacing w:after="60"/>
            </w:pPr>
            <w:r w:rsidRPr="00E940D9">
              <w:t xml:space="preserve">Lead Consultant </w:t>
            </w:r>
            <w:r w:rsidR="007D6FE0">
              <w:t xml:space="preserve">SHT </w:t>
            </w:r>
          </w:p>
          <w:p w14:paraId="4EDFB436" w14:textId="77777777" w:rsidR="00240B43" w:rsidRDefault="00240B43" w:rsidP="003E2C0D">
            <w:pPr>
              <w:pStyle w:val="TableNotesLevel2"/>
              <w:numPr>
                <w:ilvl w:val="0"/>
                <w:numId w:val="0"/>
              </w:numPr>
              <w:rPr>
                <w:rFonts w:cs="Calibri"/>
                <w:noProof w:val="0"/>
              </w:rPr>
            </w:pPr>
            <w:r w:rsidRPr="00E41FA8">
              <w:rPr>
                <w:rFonts w:cs="Calibri"/>
                <w:noProof w:val="0"/>
              </w:rPr>
              <w:t>UK Forum on Haemoglobin Disorders, recommends one Programmed Activity (PA) session per week for the clinical lead for a geographic area.</w:t>
            </w:r>
          </w:p>
          <w:p w14:paraId="39127C95" w14:textId="67E01C66" w:rsidR="007D6FE0" w:rsidRPr="00E940D9" w:rsidRDefault="007D6FE0" w:rsidP="003E2C0D">
            <w:pPr>
              <w:pStyle w:val="QSHeading"/>
              <w:spacing w:after="60"/>
            </w:pPr>
            <w:r w:rsidRPr="00E940D9">
              <w:t xml:space="preserve">Lead Consultant </w:t>
            </w:r>
            <w:r>
              <w:t>HCC</w:t>
            </w:r>
          </w:p>
          <w:p w14:paraId="5AE3CC0E" w14:textId="77777777" w:rsidR="001C54F3" w:rsidRPr="00E41FA8" w:rsidRDefault="001C54F3" w:rsidP="003E2C0D">
            <w:pPr>
              <w:pStyle w:val="TableNotesLevel1"/>
              <w:numPr>
                <w:ilvl w:val="0"/>
                <w:numId w:val="0"/>
              </w:numPr>
              <w:rPr>
                <w:rFonts w:cs="Calibri"/>
                <w:noProof w:val="0"/>
              </w:rPr>
            </w:pPr>
            <w:r w:rsidRPr="00E41FA8">
              <w:rPr>
                <w:rFonts w:cs="Calibri"/>
                <w:noProof w:val="0"/>
              </w:rPr>
              <w:t>HCC lead clinicians should have sufficient time for their network-wide role, including for service development and liaison with other services across the network.</w:t>
            </w:r>
          </w:p>
          <w:p w14:paraId="7E1229FB" w14:textId="77777777" w:rsidR="001C54F3" w:rsidRPr="00B76964" w:rsidRDefault="001C54F3" w:rsidP="003E2C0D">
            <w:pPr>
              <w:pStyle w:val="TableNotesLevel2"/>
              <w:numPr>
                <w:ilvl w:val="0"/>
                <w:numId w:val="0"/>
              </w:numPr>
              <w:rPr>
                <w:i w:val="0"/>
                <w:iCs/>
              </w:rPr>
            </w:pPr>
          </w:p>
        </w:tc>
        <w:tc>
          <w:tcPr>
            <w:tcW w:w="1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089A44" w14:textId="77777777" w:rsidR="00240B43" w:rsidRDefault="00240B43" w:rsidP="003E2C0D">
            <w:pPr>
              <w:spacing w:after="0" w:line="240" w:lineRule="auto"/>
              <w:jc w:val="center"/>
              <w:rPr>
                <w:b/>
                <w:szCs w:val="20"/>
              </w:rPr>
            </w:pPr>
          </w:p>
          <w:p w14:paraId="55D87F90" w14:textId="0FAACFB1" w:rsidR="00240B43" w:rsidRDefault="00240B43" w:rsidP="003E2C0D">
            <w:pPr>
              <w:spacing w:after="0" w:line="240" w:lineRule="auto"/>
              <w:jc w:val="center"/>
              <w:rPr>
                <w:rFonts w:cstheme="minorBidi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79EC" w14:textId="20682176" w:rsidR="00240B43" w:rsidRPr="00A82D71" w:rsidRDefault="00240B43" w:rsidP="00A82D71">
            <w:pPr>
              <w:rPr>
                <w:rFonts w:cstheme="minorBidi"/>
              </w:rPr>
            </w:pP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F1066" w14:textId="77777777" w:rsidR="00240B43" w:rsidRPr="00A82D71" w:rsidRDefault="00240B43" w:rsidP="003E2C0D">
            <w:pPr>
              <w:jc w:val="center"/>
            </w:pPr>
          </w:p>
        </w:tc>
      </w:tr>
      <w:tr w:rsidR="003B29F5" w14:paraId="5376F088" w14:textId="77777777" w:rsidTr="00DE3EA6">
        <w:trPr>
          <w:trHeight w:val="231"/>
        </w:trPr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14A2" w14:textId="4AB38C56" w:rsidR="003B29F5" w:rsidRPr="00E940D9" w:rsidRDefault="003B29F5" w:rsidP="003E2C0D">
            <w:pPr>
              <w:spacing w:after="0" w:line="240" w:lineRule="auto"/>
            </w:pPr>
            <w:r>
              <w:rPr>
                <w:b/>
                <w:szCs w:val="20"/>
              </w:rPr>
              <w:t>Deputy for Lead Consultant</w:t>
            </w:r>
            <w:r w:rsidR="004B32F5">
              <w:rPr>
                <w:b/>
                <w:szCs w:val="20"/>
              </w:rPr>
              <w:t xml:space="preserve"> </w:t>
            </w:r>
            <w:r w:rsidRPr="00240B43">
              <w:rPr>
                <w:b/>
                <w:szCs w:val="20"/>
              </w:rPr>
              <w:t xml:space="preserve"> </w:t>
            </w:r>
          </w:p>
        </w:tc>
        <w:tc>
          <w:tcPr>
            <w:tcW w:w="32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C73E5" w14:textId="23B04164" w:rsidR="003B29F5" w:rsidRDefault="003B29F5" w:rsidP="003E2C0D">
            <w:pPr>
              <w:jc w:val="center"/>
            </w:pPr>
          </w:p>
        </w:tc>
      </w:tr>
      <w:tr w:rsidR="00DC67B7" w14:paraId="477A4A50" w14:textId="77777777" w:rsidTr="003E2C0D">
        <w:trPr>
          <w:trHeight w:val="467"/>
        </w:trPr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D817" w14:textId="116FC2E2" w:rsidR="00DC67B7" w:rsidRPr="00E940D9" w:rsidRDefault="00DC67B7" w:rsidP="005E24FE">
            <w:pPr>
              <w:pStyle w:val="QSHeading"/>
              <w:numPr>
                <w:ilvl w:val="0"/>
                <w:numId w:val="0"/>
              </w:numPr>
              <w:spacing w:after="60"/>
            </w:pPr>
            <w:r w:rsidRPr="00E940D9">
              <w:t>Lead Nurse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3ABD" w14:textId="358E6142" w:rsidR="00DC67B7" w:rsidRDefault="00DC67B7" w:rsidP="003E2C0D">
            <w:pPr>
              <w:jc w:val="center"/>
              <w:rPr>
                <w:rFonts w:cstheme="minorBidi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B91B" w14:textId="091173EF" w:rsidR="00DC67B7" w:rsidRDefault="00DC67B7" w:rsidP="003E2C0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N/A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16FA" w14:textId="59D5ED43" w:rsidR="00DC67B7" w:rsidRDefault="00DC67B7" w:rsidP="003E2C0D">
            <w:pPr>
              <w:jc w:val="center"/>
            </w:pPr>
          </w:p>
        </w:tc>
      </w:tr>
    </w:tbl>
    <w:p w14:paraId="4FD67728" w14:textId="77777777" w:rsidR="006A6859" w:rsidRPr="0031655C" w:rsidRDefault="006A6859" w:rsidP="00B547F3">
      <w:pPr>
        <w:spacing w:before="120"/>
        <w:rPr>
          <w:b/>
          <w:bCs/>
        </w:rPr>
      </w:pPr>
    </w:p>
    <w:tbl>
      <w:tblPr>
        <w:tblpPr w:leftFromText="180" w:rightFromText="180" w:vertAnchor="text" w:horzAnchor="margin" w:tblpY="90"/>
        <w:tblW w:w="53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85"/>
        <w:gridCol w:w="5614"/>
        <w:gridCol w:w="1135"/>
        <w:gridCol w:w="2178"/>
      </w:tblGrid>
      <w:tr w:rsidR="002613FD" w14:paraId="62EB86AE" w14:textId="5A6751BF" w:rsidTr="00462D45">
        <w:trPr>
          <w:trHeight w:val="288"/>
        </w:trPr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A9AB"/>
          </w:tcPr>
          <w:p w14:paraId="43481D69" w14:textId="77777777" w:rsidR="002613FD" w:rsidRDefault="002613FD" w:rsidP="000D66A7">
            <w:pPr>
              <w:spacing w:after="0" w:line="240" w:lineRule="auto"/>
              <w:rPr>
                <w:b/>
                <w:color w:val="FFFFFF"/>
                <w:szCs w:val="20"/>
              </w:rPr>
            </w:pPr>
            <w:r>
              <w:rPr>
                <w:b/>
                <w:color w:val="FFFFFF"/>
                <w:szCs w:val="20"/>
              </w:rPr>
              <w:t xml:space="preserve">QS </w:t>
            </w:r>
          </w:p>
          <w:p w14:paraId="6727709D" w14:textId="58E0C22D" w:rsidR="002613FD" w:rsidRDefault="002613FD" w:rsidP="000D66A7">
            <w:pPr>
              <w:spacing w:after="0" w:line="240" w:lineRule="auto"/>
              <w:rPr>
                <w:b/>
                <w:color w:val="FFFFFF"/>
                <w:szCs w:val="20"/>
              </w:rPr>
            </w:pPr>
            <w:r>
              <w:rPr>
                <w:b/>
                <w:color w:val="FFFFFF"/>
                <w:szCs w:val="20"/>
              </w:rPr>
              <w:t>H</w:t>
            </w:r>
            <w:r w:rsidR="00FA7D1B">
              <w:rPr>
                <w:b/>
                <w:color w:val="FFFFFF"/>
                <w:szCs w:val="20"/>
              </w:rPr>
              <w:t>C</w:t>
            </w:r>
            <w:r w:rsidR="006C7C7F">
              <w:rPr>
                <w:b/>
                <w:color w:val="FFFFFF"/>
                <w:szCs w:val="20"/>
              </w:rPr>
              <w:t xml:space="preserve"> </w:t>
            </w:r>
            <w:r>
              <w:rPr>
                <w:b/>
                <w:color w:val="FFFFFF"/>
                <w:szCs w:val="20"/>
              </w:rPr>
              <w:t>-</w:t>
            </w:r>
            <w:r w:rsidR="006C7C7F">
              <w:rPr>
                <w:b/>
                <w:color w:val="FFFFFF"/>
                <w:szCs w:val="20"/>
              </w:rPr>
              <w:t xml:space="preserve"> </w:t>
            </w:r>
            <w:r>
              <w:rPr>
                <w:b/>
                <w:color w:val="FFFFFF"/>
                <w:szCs w:val="20"/>
              </w:rPr>
              <w:t>203</w:t>
            </w:r>
          </w:p>
          <w:p w14:paraId="70A03BC9" w14:textId="477282C3" w:rsidR="002613FD" w:rsidRDefault="002613FD" w:rsidP="000D66A7">
            <w:pPr>
              <w:spacing w:after="0" w:line="240" w:lineRule="auto"/>
              <w:rPr>
                <w:b/>
                <w:color w:val="FFFFFF"/>
                <w:szCs w:val="20"/>
              </w:rPr>
            </w:pPr>
            <w:r>
              <w:rPr>
                <w:b/>
                <w:color w:val="FFFFFF"/>
                <w:szCs w:val="20"/>
              </w:rPr>
              <w:lastRenderedPageBreak/>
              <w:t>H</w:t>
            </w:r>
            <w:r w:rsidR="00FA7D1B">
              <w:rPr>
                <w:b/>
                <w:color w:val="FFFFFF"/>
                <w:szCs w:val="20"/>
              </w:rPr>
              <w:t>C</w:t>
            </w:r>
            <w:r w:rsidR="006C7C7F">
              <w:rPr>
                <w:b/>
                <w:color w:val="FFFFFF"/>
                <w:szCs w:val="20"/>
              </w:rPr>
              <w:t xml:space="preserve"> </w:t>
            </w:r>
            <w:r>
              <w:rPr>
                <w:b/>
                <w:color w:val="FFFFFF"/>
                <w:szCs w:val="20"/>
              </w:rPr>
              <w:t>- 204</w:t>
            </w:r>
          </w:p>
          <w:p w14:paraId="25148648" w14:textId="0D1BBC14" w:rsidR="002613FD" w:rsidRDefault="00FA7D1B" w:rsidP="000D66A7">
            <w:pPr>
              <w:spacing w:after="0" w:line="240" w:lineRule="auto"/>
              <w:rPr>
                <w:b/>
                <w:color w:val="FFFFFF"/>
                <w:szCs w:val="20"/>
              </w:rPr>
            </w:pPr>
            <w:r>
              <w:rPr>
                <w:b/>
                <w:color w:val="FFFFFF"/>
                <w:szCs w:val="20"/>
              </w:rPr>
              <w:t>HC</w:t>
            </w:r>
            <w:r w:rsidR="006C7C7F">
              <w:rPr>
                <w:b/>
                <w:color w:val="FFFFFF"/>
                <w:szCs w:val="20"/>
              </w:rPr>
              <w:t xml:space="preserve"> </w:t>
            </w:r>
            <w:r w:rsidR="0008541A">
              <w:rPr>
                <w:b/>
                <w:color w:val="FFFFFF"/>
                <w:szCs w:val="20"/>
              </w:rPr>
              <w:t>–</w:t>
            </w:r>
            <w:r w:rsidR="002613FD">
              <w:rPr>
                <w:b/>
                <w:color w:val="FFFFFF"/>
                <w:szCs w:val="20"/>
              </w:rPr>
              <w:t xml:space="preserve"> </w:t>
            </w:r>
            <w:r w:rsidR="007F3529">
              <w:rPr>
                <w:b/>
                <w:color w:val="FFFFFF"/>
                <w:szCs w:val="20"/>
              </w:rPr>
              <w:t>207</w:t>
            </w:r>
          </w:p>
          <w:p w14:paraId="1446BADF" w14:textId="75643CF2" w:rsidR="00A3751A" w:rsidRDefault="00A3751A" w:rsidP="000D66A7">
            <w:pPr>
              <w:spacing w:after="0" w:line="240" w:lineRule="auto"/>
              <w:rPr>
                <w:b/>
                <w:color w:val="FFFFFF"/>
                <w:szCs w:val="20"/>
              </w:rPr>
            </w:pPr>
            <w:r>
              <w:rPr>
                <w:b/>
                <w:color w:val="FFFFFF"/>
                <w:szCs w:val="20"/>
              </w:rPr>
              <w:t>HC-208</w:t>
            </w:r>
          </w:p>
          <w:p w14:paraId="4B93DF70" w14:textId="09E9B058" w:rsidR="0008541A" w:rsidRDefault="0008541A" w:rsidP="000D66A7">
            <w:pPr>
              <w:spacing w:after="0" w:line="240" w:lineRule="auto"/>
              <w:rPr>
                <w:b/>
                <w:color w:val="FFFFFF"/>
                <w:szCs w:val="20"/>
              </w:rPr>
            </w:pPr>
            <w:r>
              <w:rPr>
                <w:b/>
                <w:color w:val="FFFFFF"/>
                <w:szCs w:val="20"/>
              </w:rPr>
              <w:t>HC-299</w:t>
            </w:r>
          </w:p>
          <w:p w14:paraId="27095FF5" w14:textId="7E15CEC8" w:rsidR="002613FD" w:rsidRDefault="002613FD" w:rsidP="003A6F90">
            <w:pPr>
              <w:spacing w:after="0" w:line="240" w:lineRule="auto"/>
              <w:rPr>
                <w:b/>
                <w:color w:val="FFFFFF"/>
                <w:szCs w:val="20"/>
              </w:rPr>
            </w:pPr>
          </w:p>
        </w:tc>
        <w:tc>
          <w:tcPr>
            <w:tcW w:w="27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A9AB"/>
            <w:vAlign w:val="center"/>
            <w:hideMark/>
          </w:tcPr>
          <w:p w14:paraId="7CDD9AAD" w14:textId="70AF7692" w:rsidR="002613FD" w:rsidRPr="00513D99" w:rsidRDefault="002613FD" w:rsidP="0036298C">
            <w:pPr>
              <w:spacing w:after="0" w:line="240" w:lineRule="auto"/>
              <w:jc w:val="center"/>
              <w:rPr>
                <w:b/>
                <w:color w:val="FFFFFF"/>
                <w:szCs w:val="20"/>
              </w:rPr>
            </w:pPr>
            <w:r>
              <w:rPr>
                <w:b/>
                <w:color w:val="FFFFFF"/>
                <w:szCs w:val="20"/>
              </w:rPr>
              <w:lastRenderedPageBreak/>
              <w:t>Staffing for the</w:t>
            </w:r>
            <w:r w:rsidR="004B32F5">
              <w:rPr>
                <w:b/>
                <w:color w:val="FFFFFF"/>
                <w:szCs w:val="20"/>
              </w:rPr>
              <w:t xml:space="preserve"> </w:t>
            </w:r>
            <w:r w:rsidR="00A801D2">
              <w:rPr>
                <w:b/>
                <w:color w:val="FFFFFF"/>
                <w:szCs w:val="20"/>
              </w:rPr>
              <w:t xml:space="preserve">Children and Young People </w:t>
            </w:r>
            <w:r>
              <w:rPr>
                <w:b/>
                <w:color w:val="FFFFFF"/>
                <w:szCs w:val="20"/>
              </w:rPr>
              <w:t xml:space="preserve">Specialist Haemoglobinopathy Service (SHT) </w:t>
            </w:r>
            <w:r w:rsidRPr="00513D99">
              <w:rPr>
                <w:b/>
                <w:color w:val="FFFFFF"/>
                <w:szCs w:val="20"/>
                <w:vertAlign w:val="superscript"/>
              </w:rPr>
              <w:footnoteReference w:id="2"/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A9AB"/>
            <w:vAlign w:val="center"/>
            <w:hideMark/>
          </w:tcPr>
          <w:p w14:paraId="5C83D276" w14:textId="64C589CC" w:rsidR="002613FD" w:rsidRPr="00513D99" w:rsidRDefault="002613FD" w:rsidP="0036298C">
            <w:pPr>
              <w:spacing w:after="0" w:line="240" w:lineRule="auto"/>
              <w:jc w:val="center"/>
              <w:rPr>
                <w:b/>
                <w:color w:val="FFFFFF"/>
                <w:szCs w:val="20"/>
              </w:rPr>
            </w:pPr>
            <w:r>
              <w:rPr>
                <w:b/>
                <w:color w:val="FFFFFF"/>
                <w:szCs w:val="20"/>
              </w:rPr>
              <w:t xml:space="preserve">Number of patients 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A9AB"/>
            <w:vAlign w:val="center"/>
            <w:hideMark/>
          </w:tcPr>
          <w:p w14:paraId="482DDD32" w14:textId="39571FDA" w:rsidR="002613FD" w:rsidRDefault="002613FD" w:rsidP="0036298C">
            <w:pPr>
              <w:spacing w:after="0" w:line="240" w:lineRule="auto"/>
              <w:jc w:val="center"/>
              <w:rPr>
                <w:b/>
                <w:color w:val="FFFFFF"/>
                <w:szCs w:val="20"/>
              </w:rPr>
            </w:pPr>
            <w:r>
              <w:rPr>
                <w:b/>
                <w:color w:val="FFFFFF"/>
                <w:szCs w:val="20"/>
              </w:rPr>
              <w:t>Actual WTE or PA</w:t>
            </w:r>
          </w:p>
          <w:p w14:paraId="228BA952" w14:textId="77777777" w:rsidR="002613FD" w:rsidRDefault="002613FD" w:rsidP="0036298C">
            <w:pPr>
              <w:spacing w:after="0" w:line="240" w:lineRule="auto"/>
              <w:jc w:val="center"/>
              <w:rPr>
                <w:b/>
                <w:color w:val="FFFFFF"/>
                <w:szCs w:val="20"/>
              </w:rPr>
            </w:pPr>
            <w:r w:rsidRPr="00513D99">
              <w:rPr>
                <w:b/>
                <w:color w:val="FFFFFF"/>
                <w:szCs w:val="20"/>
              </w:rPr>
              <w:t xml:space="preserve"> (at time of the visit)</w:t>
            </w:r>
          </w:p>
        </w:tc>
      </w:tr>
      <w:tr w:rsidR="002613FD" w14:paraId="76E1CD02" w14:textId="3943A7E5" w:rsidTr="00DE3EA6">
        <w:trPr>
          <w:trHeight w:val="264"/>
        </w:trPr>
        <w:tc>
          <w:tcPr>
            <w:tcW w:w="3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DD40" w14:textId="6DD30536" w:rsidR="002613FD" w:rsidRPr="00B76964" w:rsidRDefault="002613FD" w:rsidP="005C0464">
            <w:pPr>
              <w:pStyle w:val="TableNotesLevel2"/>
              <w:numPr>
                <w:ilvl w:val="0"/>
                <w:numId w:val="0"/>
              </w:numPr>
              <w:rPr>
                <w:rFonts w:cs="Calibri"/>
                <w:i w:val="0"/>
                <w:iCs/>
                <w:noProof w:val="0"/>
              </w:rPr>
            </w:pPr>
            <w:r w:rsidRPr="00B76964">
              <w:rPr>
                <w:i w:val="0"/>
                <w:iCs/>
              </w:rPr>
              <w:t xml:space="preserve">Consultant haematologist </w:t>
            </w:r>
            <w:r w:rsidRPr="00B76964">
              <w:rPr>
                <w:rFonts w:cs="Calibri"/>
                <w:i w:val="0"/>
                <w:iCs/>
                <w:noProof w:val="0"/>
              </w:rPr>
              <w:t xml:space="preserve">1.5 PA for every 50 patients for direct clinical duties* made up as: </w:t>
            </w:r>
          </w:p>
          <w:p w14:paraId="32BEA45C" w14:textId="6FB08B3E" w:rsidR="002613FD" w:rsidRPr="006F08ED" w:rsidRDefault="002613FD" w:rsidP="00072421">
            <w:pPr>
              <w:pStyle w:val="TableNotesLevel2"/>
              <w:numPr>
                <w:ilvl w:val="3"/>
                <w:numId w:val="21"/>
              </w:numPr>
              <w:rPr>
                <w:rFonts w:cs="Calibri"/>
                <w:noProof w:val="0"/>
              </w:rPr>
            </w:pPr>
            <w:r w:rsidRPr="006F08ED">
              <w:rPr>
                <w:rFonts w:cs="Calibri"/>
                <w:noProof w:val="0"/>
              </w:rPr>
              <w:t>Clinics including specialist annual review (2.0 hours/week)</w:t>
            </w:r>
          </w:p>
          <w:p w14:paraId="56B43B88" w14:textId="77777777" w:rsidR="002613FD" w:rsidRPr="006F08ED" w:rsidRDefault="002613FD" w:rsidP="00072421">
            <w:pPr>
              <w:pStyle w:val="TableNotesLevel2"/>
              <w:numPr>
                <w:ilvl w:val="3"/>
                <w:numId w:val="21"/>
              </w:numPr>
              <w:rPr>
                <w:rFonts w:cs="Calibri"/>
                <w:noProof w:val="0"/>
              </w:rPr>
            </w:pPr>
            <w:r w:rsidRPr="006F08ED">
              <w:rPr>
                <w:rFonts w:cs="Calibri"/>
                <w:noProof w:val="0"/>
              </w:rPr>
              <w:t xml:space="preserve">Ward rounds (1.5 hours/week) </w:t>
            </w:r>
          </w:p>
          <w:p w14:paraId="5B5CAFA4" w14:textId="77777777" w:rsidR="002613FD" w:rsidRPr="006F08ED" w:rsidRDefault="002613FD" w:rsidP="00072421">
            <w:pPr>
              <w:pStyle w:val="TableNotesLevel2"/>
              <w:numPr>
                <w:ilvl w:val="3"/>
                <w:numId w:val="21"/>
              </w:numPr>
              <w:rPr>
                <w:rFonts w:cs="Calibri"/>
                <w:noProof w:val="0"/>
              </w:rPr>
            </w:pPr>
            <w:r w:rsidRPr="006F08ED">
              <w:rPr>
                <w:rFonts w:cs="Calibri"/>
                <w:noProof w:val="0"/>
              </w:rPr>
              <w:t xml:space="preserve">Day unit attendance and ad hoc consultations, on call (1.0 hour/week) </w:t>
            </w:r>
          </w:p>
          <w:p w14:paraId="57E79A76" w14:textId="77777777" w:rsidR="002613FD" w:rsidRPr="00072421" w:rsidRDefault="002613FD" w:rsidP="00072421">
            <w:pPr>
              <w:pStyle w:val="TableNotesLevel2"/>
              <w:numPr>
                <w:ilvl w:val="3"/>
                <w:numId w:val="21"/>
              </w:numPr>
              <w:rPr>
                <w:rFonts w:cstheme="minorHAnsi"/>
              </w:rPr>
            </w:pPr>
            <w:r w:rsidRPr="006F08ED">
              <w:rPr>
                <w:rFonts w:cs="Calibri"/>
                <w:noProof w:val="0"/>
              </w:rPr>
              <w:t xml:space="preserve">Clinical administration and MDT meetings (1.5 hours/week) </w:t>
            </w:r>
          </w:p>
          <w:p w14:paraId="009A9D87" w14:textId="60A2D671" w:rsidR="002613FD" w:rsidRPr="00072421" w:rsidRDefault="002613FD" w:rsidP="00072421">
            <w:pPr>
              <w:pStyle w:val="TableNotesLevel2"/>
              <w:numPr>
                <w:ilvl w:val="0"/>
                <w:numId w:val="0"/>
              </w:numPr>
              <w:rPr>
                <w:rFonts w:cs="Calibri"/>
                <w:noProof w:val="0"/>
              </w:rPr>
            </w:pPr>
            <w:r w:rsidRPr="006F08ED">
              <w:rPr>
                <w:rFonts w:cs="Calibri"/>
                <w:noProof w:val="0"/>
              </w:rPr>
              <w:t>Additional PAs as required (</w:t>
            </w:r>
            <w:r w:rsidR="00963B60" w:rsidRPr="006F08ED">
              <w:rPr>
                <w:rFonts w:cs="Calibri"/>
                <w:noProof w:val="0"/>
              </w:rPr>
              <w:t>e.g.,</w:t>
            </w:r>
            <w:r w:rsidRPr="006F08ED">
              <w:rPr>
                <w:rFonts w:cs="Calibri"/>
                <w:noProof w:val="0"/>
              </w:rPr>
              <w:t xml:space="preserve"> for specialist training, laboratory work, research, outreach clinics)</w:t>
            </w:r>
            <w:r>
              <w:rPr>
                <w:rFonts w:cs="Calibri"/>
                <w:noProof w:val="0"/>
              </w:rPr>
              <w:t>- reviewers will ask about this</w:t>
            </w:r>
            <w:r w:rsidR="00DE3EA6">
              <w:rPr>
                <w:rFonts w:cs="Calibri"/>
                <w:noProof w:val="0"/>
              </w:rPr>
              <w:t>.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9EF20" w14:textId="77777777" w:rsidR="002613FD" w:rsidRPr="00A82D71" w:rsidRDefault="002613FD" w:rsidP="0036298C">
            <w:pPr>
              <w:jc w:val="center"/>
              <w:rPr>
                <w:rFonts w:cstheme="minorBidi"/>
              </w:rPr>
            </w:pPr>
          </w:p>
        </w:tc>
        <w:tc>
          <w:tcPr>
            <w:tcW w:w="1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897A" w14:textId="77777777" w:rsidR="002613FD" w:rsidRPr="00A82D71" w:rsidRDefault="002613FD" w:rsidP="0036298C">
            <w:pPr>
              <w:jc w:val="center"/>
            </w:pPr>
          </w:p>
        </w:tc>
      </w:tr>
      <w:tr w:rsidR="002613FD" w14:paraId="49645448" w14:textId="5D368150" w:rsidTr="00DE3EA6">
        <w:trPr>
          <w:trHeight w:val="212"/>
        </w:trPr>
        <w:tc>
          <w:tcPr>
            <w:tcW w:w="3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AEB3" w14:textId="2EA08F36" w:rsidR="002613FD" w:rsidRDefault="002613FD" w:rsidP="0036298C">
            <w:pPr>
              <w:spacing w:after="0"/>
              <w:rPr>
                <w:rFonts w:cstheme="minorHAnsi"/>
              </w:rPr>
            </w:pPr>
            <w:r w:rsidRPr="00442C09">
              <w:t>At least 0.25</w:t>
            </w:r>
            <w:r>
              <w:t xml:space="preserve"> PA</w:t>
            </w:r>
            <w:r w:rsidR="004B32F5">
              <w:t xml:space="preserve"> </w:t>
            </w:r>
            <w:r w:rsidRPr="00442C09">
              <w:t>allocated to haemoglobinopathies CPD in the Adult Consultant Job plan</w:t>
            </w:r>
            <w:r w:rsidR="00DE3EA6">
              <w:t>.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74F54C" w14:textId="77777777" w:rsidR="002613FD" w:rsidRPr="00A82D71" w:rsidRDefault="002613FD" w:rsidP="0036298C">
            <w:pPr>
              <w:jc w:val="center"/>
              <w:rPr>
                <w:rFonts w:cstheme="minorBidi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5082" w14:textId="77777777" w:rsidR="002613FD" w:rsidRPr="00A82D71" w:rsidRDefault="002613FD" w:rsidP="0036298C">
            <w:pPr>
              <w:jc w:val="center"/>
            </w:pPr>
          </w:p>
        </w:tc>
      </w:tr>
      <w:tr w:rsidR="002613FD" w14:paraId="65D835EB" w14:textId="4C98ACA9" w:rsidTr="00DE3EA6">
        <w:trPr>
          <w:trHeight w:val="231"/>
        </w:trPr>
        <w:tc>
          <w:tcPr>
            <w:tcW w:w="3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8483" w14:textId="5B8783F7" w:rsidR="00CD5587" w:rsidRDefault="002613FD" w:rsidP="0036298C">
            <w:pPr>
              <w:spacing w:after="0"/>
            </w:pPr>
            <w:r w:rsidRPr="00442C09">
              <w:t xml:space="preserve">Trust </w:t>
            </w:r>
            <w:r w:rsidR="00DE3EA6" w:rsidRPr="00442C09">
              <w:t>employs</w:t>
            </w:r>
            <w:r w:rsidRPr="00442C09">
              <w:t xml:space="preserve"> a clinical nurse specialist</w:t>
            </w:r>
            <w:r w:rsidR="00684243">
              <w:t>(</w:t>
            </w:r>
            <w:r w:rsidR="007F3529">
              <w:t>s</w:t>
            </w:r>
            <w:r w:rsidR="00684243">
              <w:t>)</w:t>
            </w:r>
            <w:r w:rsidR="007F3529">
              <w:t xml:space="preserve"> with responsibility </w:t>
            </w:r>
            <w:r w:rsidRPr="00442C09">
              <w:t xml:space="preserve">to work with </w:t>
            </w:r>
            <w:r w:rsidR="00646C44">
              <w:t xml:space="preserve">adult </w:t>
            </w:r>
          </w:p>
          <w:p w14:paraId="29022BD1" w14:textId="0EFC6B9F" w:rsidR="007F3529" w:rsidRPr="007F3529" w:rsidRDefault="002613FD" w:rsidP="007F3529">
            <w:pPr>
              <w:spacing w:after="0"/>
            </w:pPr>
            <w:r w:rsidRPr="00442C09">
              <w:t>patients with</w:t>
            </w:r>
            <w:r w:rsidR="004B32F5">
              <w:t xml:space="preserve"> </w:t>
            </w:r>
            <w:r w:rsidRPr="00442C09">
              <w:t>haemoglobinopathies</w:t>
            </w:r>
            <w:r w:rsidR="007F3529">
              <w:t xml:space="preserve"> for acute service and community service</w:t>
            </w:r>
            <w:r w:rsidRPr="00442C09">
              <w:t>?</w:t>
            </w:r>
            <w:r w:rsidR="007F3529">
              <w:t xml:space="preserve"> 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57CCB6" w14:textId="77777777" w:rsidR="002613FD" w:rsidRPr="00A82D71" w:rsidRDefault="002613FD" w:rsidP="0036298C">
            <w:pPr>
              <w:jc w:val="center"/>
              <w:rPr>
                <w:rFonts w:cstheme="minorBidi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4F83" w14:textId="77777777" w:rsidR="002613FD" w:rsidRPr="00A82D71" w:rsidRDefault="002613FD" w:rsidP="0036298C">
            <w:pPr>
              <w:jc w:val="center"/>
            </w:pPr>
          </w:p>
        </w:tc>
      </w:tr>
      <w:tr w:rsidR="002613FD" w14:paraId="2C149967" w14:textId="36EAE8FB" w:rsidTr="00462D45">
        <w:trPr>
          <w:trHeight w:val="231"/>
        </w:trPr>
        <w:tc>
          <w:tcPr>
            <w:tcW w:w="3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76B4" w14:textId="59DB8994" w:rsidR="002613FD" w:rsidRDefault="002613FD" w:rsidP="0036298C">
            <w:pPr>
              <w:spacing w:after="0"/>
              <w:rPr>
                <w:rFonts w:cstheme="minorHAnsi"/>
              </w:rPr>
            </w:pPr>
            <w:r w:rsidRPr="00442C09">
              <w:t>Trust employ a clinical psychologist for adult patients who has &gt;</w:t>
            </w:r>
            <w:r>
              <w:t>1</w:t>
            </w:r>
            <w:r w:rsidRPr="00442C09">
              <w:t xml:space="preserve"> WTE per </w:t>
            </w:r>
            <w:r>
              <w:t>300</w:t>
            </w:r>
            <w:r w:rsidRPr="00442C09">
              <w:t xml:space="preserve"> patients dedicated to work with patients with</w:t>
            </w:r>
            <w:r w:rsidR="004B32F5">
              <w:t xml:space="preserve"> </w:t>
            </w:r>
            <w:r w:rsidRPr="00442C09">
              <w:t>haemoglobinopathies?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944F" w14:textId="77777777" w:rsidR="002613FD" w:rsidRPr="00A82D71" w:rsidRDefault="002613FD" w:rsidP="0036298C">
            <w:pPr>
              <w:jc w:val="center"/>
              <w:rPr>
                <w:rFonts w:cstheme="minorBidi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6806" w14:textId="77777777" w:rsidR="002613FD" w:rsidRPr="00A82D71" w:rsidRDefault="002613FD" w:rsidP="0036298C">
            <w:pPr>
              <w:jc w:val="center"/>
            </w:pPr>
          </w:p>
        </w:tc>
      </w:tr>
      <w:tr w:rsidR="00142B94" w14:paraId="1514C841" w14:textId="77777777" w:rsidTr="00462D45">
        <w:trPr>
          <w:trHeight w:val="231"/>
        </w:trPr>
        <w:tc>
          <w:tcPr>
            <w:tcW w:w="39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B81E" w14:textId="781C2F89" w:rsidR="00142B94" w:rsidRDefault="00142B94" w:rsidP="00142B94">
            <w:pPr>
              <w:rPr>
                <w:rFonts w:cstheme="minorBidi"/>
              </w:rPr>
            </w:pPr>
            <w:r>
              <w:t>There is a</w:t>
            </w:r>
            <w:r w:rsidRPr="00E940D9">
              <w:t>dministrative, clerical and data collection support appropriate for the number of patients cared for by the service.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37C8" w14:textId="77777777" w:rsidR="00142B94" w:rsidRDefault="00142B94" w:rsidP="0036298C">
            <w:pPr>
              <w:jc w:val="center"/>
            </w:pPr>
          </w:p>
        </w:tc>
      </w:tr>
    </w:tbl>
    <w:p w14:paraId="28E8F312" w14:textId="77777777" w:rsidR="005D485C" w:rsidRDefault="005D485C"/>
    <w:tbl>
      <w:tblPr>
        <w:tblpPr w:leftFromText="180" w:rightFromText="180" w:vertAnchor="text" w:horzAnchor="margin" w:tblpY="90"/>
        <w:tblW w:w="53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71"/>
        <w:gridCol w:w="4451"/>
        <w:gridCol w:w="2414"/>
        <w:gridCol w:w="1204"/>
        <w:gridCol w:w="878"/>
      </w:tblGrid>
      <w:tr w:rsidR="00A92BD8" w14:paraId="7E85EB1C" w14:textId="77777777" w:rsidTr="00C13232">
        <w:trPr>
          <w:trHeight w:val="231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9AB"/>
          </w:tcPr>
          <w:p w14:paraId="3D1C197B" w14:textId="77777777" w:rsidR="00BA2803" w:rsidRDefault="00A92BD8" w:rsidP="00BA2803">
            <w:pPr>
              <w:spacing w:line="240" w:lineRule="auto"/>
              <w:jc w:val="center"/>
              <w:rPr>
                <w:rFonts w:cstheme="minorBidi"/>
                <w:b/>
                <w:bCs/>
                <w:color w:val="FFFFFF" w:themeColor="background1"/>
              </w:rPr>
            </w:pPr>
            <w:r>
              <w:rPr>
                <w:rFonts w:cstheme="minorBidi"/>
                <w:b/>
                <w:bCs/>
                <w:color w:val="FFFFFF" w:themeColor="background1"/>
              </w:rPr>
              <w:t>QS</w:t>
            </w:r>
          </w:p>
          <w:p w14:paraId="0B11AAEA" w14:textId="3D63B140" w:rsidR="007B01AE" w:rsidRDefault="00A92BD8" w:rsidP="007B01AE">
            <w:pPr>
              <w:spacing w:after="0" w:line="240" w:lineRule="auto"/>
              <w:jc w:val="center"/>
              <w:rPr>
                <w:rFonts w:cstheme="minorBidi"/>
                <w:b/>
                <w:bCs/>
                <w:color w:val="FFFFFF" w:themeColor="background1"/>
              </w:rPr>
            </w:pPr>
            <w:r>
              <w:rPr>
                <w:rFonts w:cstheme="minorBidi"/>
                <w:b/>
                <w:bCs/>
                <w:color w:val="FFFFFF" w:themeColor="background1"/>
              </w:rPr>
              <w:t xml:space="preserve"> H</w:t>
            </w:r>
            <w:r w:rsidR="007B01AE">
              <w:rPr>
                <w:rFonts w:cstheme="minorBidi"/>
                <w:b/>
                <w:bCs/>
                <w:color w:val="FFFFFF" w:themeColor="background1"/>
              </w:rPr>
              <w:t>C</w:t>
            </w:r>
            <w:r w:rsidR="006C7C7F">
              <w:rPr>
                <w:rFonts w:cstheme="minorBidi"/>
                <w:b/>
                <w:bCs/>
                <w:color w:val="FFFFFF" w:themeColor="background1"/>
              </w:rPr>
              <w:t xml:space="preserve"> </w:t>
            </w:r>
            <w:r w:rsidR="00714729">
              <w:rPr>
                <w:rFonts w:cstheme="minorBidi"/>
                <w:b/>
                <w:bCs/>
                <w:color w:val="FFFFFF" w:themeColor="background1"/>
              </w:rPr>
              <w:t xml:space="preserve">- </w:t>
            </w:r>
            <w:r>
              <w:rPr>
                <w:rFonts w:cstheme="minorBidi"/>
                <w:b/>
                <w:bCs/>
                <w:color w:val="FFFFFF" w:themeColor="background1"/>
              </w:rPr>
              <w:t>207</w:t>
            </w:r>
          </w:p>
          <w:p w14:paraId="3C83CE66" w14:textId="73DB01B4" w:rsidR="00CC5446" w:rsidRDefault="00CC5446" w:rsidP="007B01AE">
            <w:pPr>
              <w:spacing w:after="0" w:line="240" w:lineRule="auto"/>
              <w:jc w:val="center"/>
              <w:rPr>
                <w:rFonts w:cstheme="minorBidi"/>
                <w:b/>
                <w:bCs/>
                <w:color w:val="FFFFFF" w:themeColor="background1"/>
              </w:rPr>
            </w:pPr>
            <w:r>
              <w:rPr>
                <w:rFonts w:cstheme="minorBidi"/>
                <w:b/>
                <w:bCs/>
                <w:color w:val="FFFFFF" w:themeColor="background1"/>
              </w:rPr>
              <w:t xml:space="preserve">HC </w:t>
            </w:r>
            <w:r w:rsidR="00714729">
              <w:rPr>
                <w:rFonts w:cstheme="minorBidi"/>
                <w:b/>
                <w:bCs/>
                <w:color w:val="FFFFFF" w:themeColor="background1"/>
              </w:rPr>
              <w:t>-</w:t>
            </w:r>
            <w:r>
              <w:rPr>
                <w:rFonts w:cstheme="minorBidi"/>
                <w:b/>
                <w:bCs/>
                <w:color w:val="FFFFFF" w:themeColor="background1"/>
              </w:rPr>
              <w:t xml:space="preserve"> 208</w:t>
            </w:r>
          </w:p>
          <w:p w14:paraId="09A4DAD8" w14:textId="6BAEBB99" w:rsidR="00BA2803" w:rsidRPr="005D485C" w:rsidRDefault="00BA2803" w:rsidP="007B01AE">
            <w:pPr>
              <w:spacing w:line="240" w:lineRule="auto"/>
              <w:jc w:val="center"/>
              <w:rPr>
                <w:rFonts w:cstheme="minorBidi"/>
                <w:b/>
                <w:bCs/>
                <w:color w:val="FFFFFF" w:themeColor="background1"/>
              </w:rPr>
            </w:pPr>
            <w:r>
              <w:rPr>
                <w:rFonts w:cstheme="minorBidi"/>
                <w:b/>
                <w:bCs/>
                <w:color w:val="FFFFFF" w:themeColor="background1"/>
              </w:rPr>
              <w:t xml:space="preserve"> H</w:t>
            </w:r>
            <w:r w:rsidR="007B01AE">
              <w:rPr>
                <w:rFonts w:cstheme="minorBidi"/>
                <w:b/>
                <w:bCs/>
                <w:color w:val="FFFFFF" w:themeColor="background1"/>
              </w:rPr>
              <w:t>C</w:t>
            </w:r>
            <w:r w:rsidR="006C7C7F">
              <w:rPr>
                <w:rFonts w:cstheme="minorBidi"/>
                <w:b/>
                <w:bCs/>
                <w:color w:val="FFFFFF" w:themeColor="background1"/>
              </w:rPr>
              <w:t xml:space="preserve"> </w:t>
            </w:r>
            <w:r>
              <w:rPr>
                <w:rFonts w:cstheme="minorBidi"/>
                <w:b/>
                <w:bCs/>
                <w:color w:val="FFFFFF" w:themeColor="background1"/>
              </w:rPr>
              <w:t>- 304</w:t>
            </w:r>
          </w:p>
        </w:tc>
        <w:tc>
          <w:tcPr>
            <w:tcW w:w="3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9AB"/>
          </w:tcPr>
          <w:p w14:paraId="28BD7091" w14:textId="1A79CAF4" w:rsidR="00A92BD8" w:rsidRPr="005D485C" w:rsidRDefault="00A92BD8" w:rsidP="0036298C">
            <w:pPr>
              <w:jc w:val="center"/>
              <w:rPr>
                <w:rFonts w:cstheme="minorBidi"/>
                <w:b/>
                <w:bCs/>
                <w:color w:val="FFFFFF" w:themeColor="background1"/>
              </w:rPr>
            </w:pPr>
            <w:r w:rsidRPr="005D485C">
              <w:rPr>
                <w:b/>
                <w:bCs/>
                <w:color w:val="FFFFFF" w:themeColor="background1"/>
              </w:rPr>
              <w:t>Nurse Staffing</w:t>
            </w:r>
            <w:r w:rsidR="003360C9">
              <w:rPr>
                <w:b/>
                <w:bCs/>
                <w:color w:val="FFFFFF" w:themeColor="background1"/>
              </w:rPr>
              <w:t xml:space="preserve">, Urgent Care Staff </w:t>
            </w:r>
            <w:r w:rsidRPr="005D485C">
              <w:rPr>
                <w:b/>
                <w:bCs/>
                <w:color w:val="FFFFFF" w:themeColor="background1"/>
              </w:rPr>
              <w:t>and Competences</w:t>
            </w:r>
          </w:p>
        </w:tc>
        <w:tc>
          <w:tcPr>
            <w:tcW w:w="100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A9AB"/>
          </w:tcPr>
          <w:p w14:paraId="0694336F" w14:textId="456E5A51" w:rsidR="00A92BD8" w:rsidRPr="005D485C" w:rsidRDefault="00A92BD8" w:rsidP="005D485C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Y/N</w:t>
            </w:r>
          </w:p>
        </w:tc>
      </w:tr>
      <w:tr w:rsidR="001B37DF" w14:paraId="0F8BAD1D" w14:textId="77777777" w:rsidTr="00C13232">
        <w:trPr>
          <w:trHeight w:val="37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9BFB1" w14:textId="3DAF19ED" w:rsidR="001B37DF" w:rsidRPr="000901A4" w:rsidRDefault="001B37DF" w:rsidP="001B37DF">
            <w:r w:rsidRPr="000901A4">
              <w:t>A competence framework</w:t>
            </w:r>
            <w:r w:rsidR="00684243">
              <w:t>(</w:t>
            </w:r>
            <w:r w:rsidR="00E672DA">
              <w:t>s</w:t>
            </w:r>
            <w:r w:rsidR="00684243">
              <w:t>)</w:t>
            </w:r>
            <w:r w:rsidR="004B32F5">
              <w:t xml:space="preserve"> </w:t>
            </w:r>
            <w:r w:rsidR="00E672DA">
              <w:t xml:space="preserve">in </w:t>
            </w:r>
            <w:r w:rsidRPr="000901A4">
              <w:t xml:space="preserve">place </w:t>
            </w:r>
            <w:r>
              <w:t>covering</w:t>
            </w:r>
            <w:r w:rsidR="009146D1">
              <w:t xml:space="preserve">: </w:t>
            </w:r>
          </w:p>
        </w:tc>
      </w:tr>
      <w:tr w:rsidR="001B37DF" w14:paraId="2F83AD81" w14:textId="77777777" w:rsidTr="00C13232">
        <w:trPr>
          <w:trHeight w:val="401"/>
        </w:trPr>
        <w:tc>
          <w:tcPr>
            <w:tcW w:w="3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AABF5F" w14:textId="47A1757C" w:rsidR="001B37DF" w:rsidRPr="000901A4" w:rsidRDefault="001B37DF" w:rsidP="002E2316">
            <w:pPr>
              <w:pStyle w:val="ListParagraph"/>
              <w:numPr>
                <w:ilvl w:val="0"/>
                <w:numId w:val="31"/>
              </w:numPr>
            </w:pPr>
            <w:r>
              <w:t>Nursing</w:t>
            </w:r>
            <w:r w:rsidR="004B32F5">
              <w:t xml:space="preserve"> </w:t>
            </w:r>
            <w:r>
              <w:t>Staff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6FEA7E" w14:textId="35DBD129" w:rsidR="001B37DF" w:rsidRPr="00A82D71" w:rsidRDefault="001B37DF" w:rsidP="000901A4"/>
        </w:tc>
      </w:tr>
      <w:tr w:rsidR="001B37DF" w14:paraId="534167A6" w14:textId="77777777" w:rsidTr="00C13232">
        <w:trPr>
          <w:trHeight w:val="401"/>
        </w:trPr>
        <w:tc>
          <w:tcPr>
            <w:tcW w:w="3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103A88" w14:textId="619940FA" w:rsidR="001B37DF" w:rsidRPr="000901A4" w:rsidRDefault="001B37DF" w:rsidP="002E2316">
            <w:pPr>
              <w:pStyle w:val="ListParagraph"/>
              <w:numPr>
                <w:ilvl w:val="0"/>
                <w:numId w:val="31"/>
              </w:numPr>
            </w:pPr>
            <w:r>
              <w:t>Psychology Staff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A3FD83" w14:textId="615C2B26" w:rsidR="001B37DF" w:rsidRPr="00A82D71" w:rsidRDefault="001B37DF" w:rsidP="000901A4"/>
        </w:tc>
      </w:tr>
      <w:tr w:rsidR="001B37DF" w14:paraId="1537668B" w14:textId="77777777" w:rsidTr="00C13232">
        <w:trPr>
          <w:trHeight w:val="401"/>
        </w:trPr>
        <w:tc>
          <w:tcPr>
            <w:tcW w:w="3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D5E6B3" w14:textId="00F35E6F" w:rsidR="001B37DF" w:rsidRPr="000901A4" w:rsidRDefault="001B37DF" w:rsidP="002E2316">
            <w:pPr>
              <w:pStyle w:val="ListParagraph"/>
              <w:numPr>
                <w:ilvl w:val="0"/>
                <w:numId w:val="31"/>
              </w:numPr>
            </w:pPr>
            <w:r>
              <w:t>Medical and nursing staff working in Emergency Departments and admission units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323C13" w14:textId="4CED681F" w:rsidR="001B37DF" w:rsidRPr="00A82D71" w:rsidRDefault="001B37DF" w:rsidP="000901A4"/>
        </w:tc>
      </w:tr>
      <w:tr w:rsidR="00AE74AA" w14:paraId="47112DB3" w14:textId="77777777" w:rsidTr="00C13232">
        <w:trPr>
          <w:trHeight w:val="401"/>
        </w:trPr>
        <w:tc>
          <w:tcPr>
            <w:tcW w:w="3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64C489" w14:textId="25760DC4" w:rsidR="00AE74AA" w:rsidRDefault="00D67899" w:rsidP="00AE74AA">
            <w:pPr>
              <w:pStyle w:val="QSTableLevel1Alpha"/>
              <w:numPr>
                <w:ilvl w:val="0"/>
                <w:numId w:val="0"/>
              </w:numPr>
              <w:rPr>
                <w:noProof w:val="0"/>
              </w:rPr>
            </w:pPr>
            <w:r>
              <w:rPr>
                <w:noProof w:val="0"/>
              </w:rPr>
              <w:t>Are n</w:t>
            </w:r>
            <w:r w:rsidR="00AE74AA">
              <w:rPr>
                <w:noProof w:val="0"/>
              </w:rPr>
              <w:t xml:space="preserve">urses or other staff with competences in cannulation and transfusion </w:t>
            </w:r>
            <w:r w:rsidR="00AE74AA" w:rsidRPr="0059146D">
              <w:rPr>
                <w:noProof w:val="0"/>
              </w:rPr>
              <w:t>available at all times patients attend for transfusion</w:t>
            </w:r>
            <w:r w:rsidR="00423BF0">
              <w:rPr>
                <w:noProof w:val="0"/>
              </w:rPr>
              <w:t>?</w:t>
            </w:r>
          </w:p>
          <w:p w14:paraId="73E76CDE" w14:textId="77777777" w:rsidR="00AE74AA" w:rsidRDefault="00AE74AA" w:rsidP="000901A4"/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487730" w14:textId="77777777" w:rsidR="00AE74AA" w:rsidRPr="00A82D71" w:rsidRDefault="00AE74AA" w:rsidP="000901A4"/>
        </w:tc>
      </w:tr>
      <w:tr w:rsidR="00707609" w14:paraId="668EF67C" w14:textId="77777777" w:rsidTr="00C13232">
        <w:trPr>
          <w:trHeight w:val="231"/>
        </w:trPr>
        <w:tc>
          <w:tcPr>
            <w:tcW w:w="2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9AB"/>
          </w:tcPr>
          <w:p w14:paraId="4C1A5992" w14:textId="3E15C783" w:rsidR="00707609" w:rsidRPr="00684243" w:rsidRDefault="00707609" w:rsidP="0036298C">
            <w:pPr>
              <w:spacing w:after="0"/>
              <w:rPr>
                <w:b/>
                <w:bCs/>
                <w:color w:val="FFFFFF" w:themeColor="background1"/>
              </w:rPr>
            </w:pPr>
            <w:r w:rsidRPr="00684243">
              <w:rPr>
                <w:b/>
                <w:bCs/>
                <w:color w:val="FFFFFF" w:themeColor="background1"/>
              </w:rPr>
              <w:t xml:space="preserve">Staffing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A9AB"/>
          </w:tcPr>
          <w:p w14:paraId="29EB0DDB" w14:textId="46131DAB" w:rsidR="00707609" w:rsidRPr="005D485C" w:rsidRDefault="00707609" w:rsidP="0036298C">
            <w:pPr>
              <w:jc w:val="center"/>
              <w:rPr>
                <w:rFonts w:cstheme="minorBidi"/>
                <w:color w:val="FFFFFF" w:themeColor="background1"/>
              </w:rPr>
            </w:pPr>
            <w:r w:rsidRPr="005D485C">
              <w:rPr>
                <w:rFonts w:cstheme="minorBidi"/>
                <w:b/>
                <w:bCs/>
                <w:color w:val="FFFFFF" w:themeColor="background1"/>
              </w:rPr>
              <w:t>Ward Name/number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00A9AB"/>
          </w:tcPr>
          <w:p w14:paraId="34CF319C" w14:textId="0717D2BA" w:rsidR="00707609" w:rsidRPr="005D485C" w:rsidRDefault="00707609" w:rsidP="005D485C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Cs w:val="20"/>
              </w:rPr>
            </w:pPr>
            <w:r w:rsidRPr="005D485C">
              <w:rPr>
                <w:b/>
                <w:bCs/>
                <w:color w:val="FFFFFF" w:themeColor="background1"/>
                <w:szCs w:val="20"/>
              </w:rPr>
              <w:t>Actual WTE  (at time of the visit</w:t>
            </w:r>
            <w:r>
              <w:rPr>
                <w:b/>
                <w:bCs/>
                <w:color w:val="FFFFFF" w:themeColor="background1"/>
                <w:szCs w:val="20"/>
              </w:rPr>
              <w:t>)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00A9AB"/>
          </w:tcPr>
          <w:p w14:paraId="397F5FE7" w14:textId="61718C74" w:rsidR="00707609" w:rsidRPr="005D485C" w:rsidRDefault="00707609" w:rsidP="005D485C">
            <w:pPr>
              <w:jc w:val="center"/>
              <w:rPr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Cs w:val="20"/>
              </w:rPr>
              <w:t xml:space="preserve">% vacancy rate </w:t>
            </w:r>
          </w:p>
        </w:tc>
      </w:tr>
      <w:tr w:rsidR="00707609" w14:paraId="6A3F8B55" w14:textId="77777777" w:rsidTr="00C13232">
        <w:trPr>
          <w:trHeight w:val="231"/>
        </w:trPr>
        <w:tc>
          <w:tcPr>
            <w:tcW w:w="2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BDA479" w14:textId="5CA362AB" w:rsidR="00707609" w:rsidRPr="000901A4" w:rsidRDefault="00707609" w:rsidP="0036298C">
            <w:pPr>
              <w:spacing w:after="0"/>
            </w:pPr>
            <w:r w:rsidRPr="000901A4">
              <w:t>The service has sufficient nursing staff with appropriate competence in the care of</w:t>
            </w:r>
            <w:r>
              <w:t xml:space="preserve"> </w:t>
            </w:r>
            <w:r w:rsidRPr="00B763C0">
              <w:t>people with haemoglobin disorders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5BA0BA" w14:textId="77777777" w:rsidR="00707609" w:rsidRPr="00A82D71" w:rsidRDefault="00707609" w:rsidP="0036298C">
            <w:pPr>
              <w:jc w:val="center"/>
              <w:rPr>
                <w:rFonts w:cstheme="minorBidi"/>
              </w:rPr>
            </w:pPr>
          </w:p>
        </w:tc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D50CA6" w14:textId="77777777" w:rsidR="00707609" w:rsidRPr="00A82D71" w:rsidRDefault="00707609" w:rsidP="0036298C">
            <w:pPr>
              <w:jc w:val="center"/>
            </w:pP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31F98D" w14:textId="00CDE4F4" w:rsidR="00707609" w:rsidRPr="00A82D71" w:rsidRDefault="00707609" w:rsidP="0036298C">
            <w:pPr>
              <w:jc w:val="center"/>
            </w:pPr>
          </w:p>
        </w:tc>
      </w:tr>
      <w:tr w:rsidR="00707609" w14:paraId="7217EEE2" w14:textId="77777777" w:rsidTr="00C13232">
        <w:trPr>
          <w:trHeight w:val="571"/>
        </w:trPr>
        <w:tc>
          <w:tcPr>
            <w:tcW w:w="2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33C647" w14:textId="47049043" w:rsidR="00707609" w:rsidRPr="000901A4" w:rsidRDefault="00707609" w:rsidP="00895856">
            <w:pPr>
              <w:pStyle w:val="TableNotesLevel1"/>
              <w:numPr>
                <w:ilvl w:val="0"/>
                <w:numId w:val="0"/>
              </w:numPr>
              <w:rPr>
                <w:color w:val="auto"/>
              </w:rPr>
            </w:pPr>
            <w:r w:rsidRPr="005D485C">
              <w:rPr>
                <w:i w:val="0"/>
                <w:iCs/>
                <w:noProof w:val="0"/>
              </w:rPr>
              <w:t>Ward-based nursing staff</w:t>
            </w:r>
            <w:r>
              <w:rPr>
                <w:noProof w:val="0"/>
              </w:rPr>
              <w:t xml:space="preserve"> (</w:t>
            </w:r>
            <w:r w:rsidRPr="00B763C0">
              <w:rPr>
                <w:rFonts w:cs="Calibri"/>
                <w:noProof w:val="0"/>
              </w:rPr>
              <w:t>This covers nursing staff on wards to which people with haemoglobin disorders are usually admitted</w:t>
            </w:r>
            <w:r>
              <w:rPr>
                <w:rFonts w:cs="Calibri"/>
                <w:noProof w:val="0"/>
              </w:rPr>
              <w:t>)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4A6D22" w14:textId="77777777" w:rsidR="00707609" w:rsidRPr="00A82D71" w:rsidRDefault="00707609" w:rsidP="0036298C">
            <w:pPr>
              <w:jc w:val="center"/>
              <w:rPr>
                <w:rFonts w:cstheme="minorBidi"/>
              </w:rPr>
            </w:pPr>
          </w:p>
        </w:tc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BFCFE4" w14:textId="77777777" w:rsidR="00707609" w:rsidRPr="00A82D71" w:rsidRDefault="00707609" w:rsidP="0036298C">
            <w:pPr>
              <w:jc w:val="center"/>
            </w:pP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4974F0" w14:textId="53EAFB84" w:rsidR="00707609" w:rsidRPr="00A82D71" w:rsidRDefault="00707609" w:rsidP="0036298C">
            <w:pPr>
              <w:jc w:val="center"/>
            </w:pPr>
          </w:p>
        </w:tc>
      </w:tr>
      <w:tr w:rsidR="00707609" w14:paraId="42B34145" w14:textId="77777777" w:rsidTr="00C13232">
        <w:trPr>
          <w:trHeight w:val="231"/>
        </w:trPr>
        <w:tc>
          <w:tcPr>
            <w:tcW w:w="2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17667C" w14:textId="78367E4B" w:rsidR="00707609" w:rsidRDefault="00707609" w:rsidP="00895856">
            <w:pPr>
              <w:pStyle w:val="QSTableLevel1Alpha"/>
              <w:numPr>
                <w:ilvl w:val="0"/>
                <w:numId w:val="0"/>
              </w:numPr>
              <w:rPr>
                <w:noProof w:val="0"/>
              </w:rPr>
            </w:pPr>
            <w:r>
              <w:rPr>
                <w:noProof w:val="0"/>
              </w:rPr>
              <w:t>Day unit (or equivalent) nursing staff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C3711F" w14:textId="77777777" w:rsidR="00707609" w:rsidRPr="00A82D71" w:rsidRDefault="00707609" w:rsidP="0036298C">
            <w:pPr>
              <w:jc w:val="center"/>
              <w:rPr>
                <w:rFonts w:cstheme="minorBidi"/>
              </w:rPr>
            </w:pPr>
          </w:p>
        </w:tc>
        <w:tc>
          <w:tcPr>
            <w:tcW w:w="6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BEE50" w14:textId="77777777" w:rsidR="00707609" w:rsidRPr="00A82D71" w:rsidRDefault="00707609" w:rsidP="0036298C">
            <w:pPr>
              <w:jc w:val="center"/>
            </w:pP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79671" w14:textId="11C659B3" w:rsidR="00707609" w:rsidRPr="00A82D71" w:rsidRDefault="00707609" w:rsidP="0036298C">
            <w:pPr>
              <w:jc w:val="center"/>
            </w:pPr>
          </w:p>
        </w:tc>
      </w:tr>
    </w:tbl>
    <w:p w14:paraId="28C98C93" w14:textId="77777777" w:rsidR="00B7787C" w:rsidRDefault="00B7787C"/>
    <w:tbl>
      <w:tblPr>
        <w:tblpPr w:leftFromText="180" w:rightFromText="180" w:vertAnchor="text" w:horzAnchor="margin" w:tblpY="90"/>
        <w:tblW w:w="526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334"/>
        <w:gridCol w:w="5971"/>
        <w:gridCol w:w="564"/>
        <w:gridCol w:w="2092"/>
      </w:tblGrid>
      <w:tr w:rsidR="00B7787C" w14:paraId="497F2EFA" w14:textId="5CC61C6E" w:rsidTr="00A801D2">
        <w:trPr>
          <w:trHeight w:val="288"/>
        </w:trPr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A9AB"/>
            <w:vAlign w:val="center"/>
            <w:hideMark/>
          </w:tcPr>
          <w:p w14:paraId="786B7183" w14:textId="77777777" w:rsidR="004A3D06" w:rsidRPr="00684243" w:rsidRDefault="00B7787C" w:rsidP="00015789">
            <w:pPr>
              <w:pStyle w:val="QSHeading"/>
              <w:spacing w:after="60"/>
              <w:rPr>
                <w:bCs/>
                <w:color w:val="FFFFFF"/>
                <w:szCs w:val="20"/>
              </w:rPr>
            </w:pPr>
            <w:r w:rsidRPr="00684243">
              <w:rPr>
                <w:bCs/>
                <w:color w:val="FFFFFF"/>
                <w:szCs w:val="20"/>
              </w:rPr>
              <w:lastRenderedPageBreak/>
              <w:t xml:space="preserve">QS </w:t>
            </w:r>
          </w:p>
          <w:p w14:paraId="083CC620" w14:textId="49529A52" w:rsidR="00B7787C" w:rsidRPr="00684243" w:rsidRDefault="00B7787C" w:rsidP="00BA2803">
            <w:pPr>
              <w:pStyle w:val="QSHeading"/>
              <w:spacing w:after="60" w:line="240" w:lineRule="auto"/>
              <w:rPr>
                <w:bCs/>
                <w:color w:val="FFFFFF"/>
                <w:szCs w:val="20"/>
              </w:rPr>
            </w:pPr>
            <w:r w:rsidRPr="00684243">
              <w:rPr>
                <w:bCs/>
                <w:color w:val="FFFFFF"/>
                <w:szCs w:val="20"/>
              </w:rPr>
              <w:t>H</w:t>
            </w:r>
            <w:r w:rsidR="00A801D2" w:rsidRPr="00684243">
              <w:rPr>
                <w:bCs/>
                <w:color w:val="FFFFFF"/>
                <w:szCs w:val="20"/>
              </w:rPr>
              <w:t>C</w:t>
            </w:r>
            <w:r w:rsidR="001A4939">
              <w:rPr>
                <w:bCs/>
                <w:color w:val="FFFFFF"/>
                <w:szCs w:val="20"/>
              </w:rPr>
              <w:t xml:space="preserve"> </w:t>
            </w:r>
            <w:r w:rsidR="004A3D06" w:rsidRPr="00684243">
              <w:rPr>
                <w:bCs/>
                <w:color w:val="FFFFFF"/>
                <w:szCs w:val="20"/>
              </w:rPr>
              <w:t xml:space="preserve">- </w:t>
            </w:r>
            <w:r w:rsidR="00BA2803" w:rsidRPr="00684243">
              <w:rPr>
                <w:bCs/>
                <w:color w:val="FFFFFF"/>
                <w:szCs w:val="20"/>
              </w:rPr>
              <w:t>2</w:t>
            </w:r>
            <w:r w:rsidRPr="00684243">
              <w:rPr>
                <w:bCs/>
                <w:color w:val="FFFFFF"/>
                <w:szCs w:val="20"/>
              </w:rPr>
              <w:t xml:space="preserve">05 </w:t>
            </w:r>
          </w:p>
          <w:p w14:paraId="7BBD67F7" w14:textId="23F6DCCA" w:rsidR="00B7787C" w:rsidRPr="008150B4" w:rsidRDefault="00B7787C" w:rsidP="00BA2803">
            <w:pPr>
              <w:pStyle w:val="QSHeading"/>
              <w:spacing w:after="60" w:line="240" w:lineRule="auto"/>
              <w:rPr>
                <w:b w:val="0"/>
                <w:color w:val="FFFFFF"/>
                <w:szCs w:val="20"/>
              </w:rPr>
            </w:pPr>
            <w:r w:rsidRPr="00684243">
              <w:rPr>
                <w:bCs/>
                <w:color w:val="FFFFFF"/>
                <w:szCs w:val="20"/>
              </w:rPr>
              <w:t>H</w:t>
            </w:r>
            <w:r w:rsidR="00A801D2" w:rsidRPr="00684243">
              <w:rPr>
                <w:bCs/>
                <w:color w:val="FFFFFF"/>
                <w:szCs w:val="20"/>
              </w:rPr>
              <w:t>C</w:t>
            </w:r>
            <w:r w:rsidR="001A4939">
              <w:rPr>
                <w:bCs/>
                <w:color w:val="FFFFFF"/>
                <w:szCs w:val="20"/>
              </w:rPr>
              <w:t xml:space="preserve"> </w:t>
            </w:r>
            <w:r w:rsidRPr="00684243">
              <w:rPr>
                <w:bCs/>
                <w:color w:val="FFFFFF"/>
                <w:szCs w:val="20"/>
              </w:rPr>
              <w:t>-</w:t>
            </w:r>
            <w:r w:rsidR="001A4939">
              <w:rPr>
                <w:bCs/>
                <w:color w:val="FFFFFF"/>
                <w:szCs w:val="20"/>
              </w:rPr>
              <w:t xml:space="preserve"> </w:t>
            </w:r>
            <w:r w:rsidRPr="00684243">
              <w:rPr>
                <w:bCs/>
                <w:color w:val="FFFFFF"/>
                <w:szCs w:val="20"/>
              </w:rPr>
              <w:t>206</w:t>
            </w:r>
          </w:p>
        </w:tc>
        <w:tc>
          <w:tcPr>
            <w:tcW w:w="29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A9AB"/>
            <w:vAlign w:val="center"/>
            <w:hideMark/>
          </w:tcPr>
          <w:p w14:paraId="7FA925E0" w14:textId="6296C8D5" w:rsidR="00B7787C" w:rsidRDefault="00B7787C" w:rsidP="001A4939">
            <w:pPr>
              <w:pStyle w:val="QSHeading"/>
              <w:numPr>
                <w:ilvl w:val="0"/>
                <w:numId w:val="0"/>
              </w:numPr>
              <w:spacing w:after="60"/>
              <w:ind w:left="108"/>
              <w:rPr>
                <w:color w:val="FFFFFF" w:themeColor="background1"/>
              </w:rPr>
            </w:pPr>
            <w:r w:rsidRPr="00015789">
              <w:rPr>
                <w:color w:val="FFFFFF" w:themeColor="background1"/>
              </w:rPr>
              <w:t>Medical Staffing and Competences: Unscheduled Care</w:t>
            </w:r>
            <w:r>
              <w:rPr>
                <w:color w:val="FFFFFF" w:themeColor="background1"/>
              </w:rPr>
              <w:t xml:space="preserve"> and Doctors in Training </w:t>
            </w:r>
          </w:p>
          <w:p w14:paraId="3C13A96C" w14:textId="77777777" w:rsidR="001A4939" w:rsidRPr="00015789" w:rsidRDefault="001A4939" w:rsidP="001A4939">
            <w:pPr>
              <w:pStyle w:val="QSHeading"/>
              <w:numPr>
                <w:ilvl w:val="0"/>
                <w:numId w:val="0"/>
              </w:numPr>
              <w:spacing w:after="60"/>
              <w:ind w:left="108"/>
              <w:rPr>
                <w:color w:val="FFFFFF" w:themeColor="background1"/>
              </w:rPr>
            </w:pPr>
          </w:p>
          <w:p w14:paraId="2C4A59CE" w14:textId="191533E2" w:rsidR="00B7787C" w:rsidRPr="008150B4" w:rsidRDefault="00B7787C" w:rsidP="007B35A4">
            <w:pPr>
              <w:spacing w:after="0" w:line="240" w:lineRule="auto"/>
              <w:jc w:val="center"/>
              <w:rPr>
                <w:b/>
                <w:color w:val="FFFFFF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A9AB"/>
            <w:vAlign w:val="center"/>
            <w:hideMark/>
          </w:tcPr>
          <w:p w14:paraId="0B4053E7" w14:textId="77777777" w:rsidR="00B7787C" w:rsidRDefault="00B7787C" w:rsidP="007B35A4">
            <w:pPr>
              <w:spacing w:after="0" w:line="240" w:lineRule="auto"/>
              <w:jc w:val="center"/>
              <w:rPr>
                <w:b/>
                <w:color w:val="FFFFFF"/>
                <w:szCs w:val="20"/>
              </w:rPr>
            </w:pPr>
            <w:r>
              <w:rPr>
                <w:b/>
                <w:color w:val="FFFFFF"/>
                <w:szCs w:val="20"/>
              </w:rPr>
              <w:t>Y/N</w:t>
            </w:r>
          </w:p>
          <w:p w14:paraId="43C0EDD8" w14:textId="77777777" w:rsidR="001A4939" w:rsidRDefault="001A4939" w:rsidP="007B35A4">
            <w:pPr>
              <w:spacing w:after="0" w:line="240" w:lineRule="auto"/>
              <w:jc w:val="center"/>
              <w:rPr>
                <w:b/>
                <w:color w:val="FFFFFF"/>
                <w:szCs w:val="20"/>
              </w:rPr>
            </w:pPr>
          </w:p>
          <w:p w14:paraId="23326D6E" w14:textId="77777777" w:rsidR="001A4939" w:rsidRDefault="001A4939" w:rsidP="007B35A4">
            <w:pPr>
              <w:spacing w:after="0" w:line="240" w:lineRule="auto"/>
              <w:jc w:val="center"/>
              <w:rPr>
                <w:b/>
                <w:color w:val="FFFFFF"/>
                <w:szCs w:val="20"/>
              </w:rPr>
            </w:pPr>
          </w:p>
          <w:p w14:paraId="05EF543C" w14:textId="4DE8A43A" w:rsidR="001A4939" w:rsidRPr="008150B4" w:rsidRDefault="001A4939" w:rsidP="007B35A4">
            <w:pPr>
              <w:spacing w:after="0" w:line="240" w:lineRule="auto"/>
              <w:jc w:val="center"/>
              <w:rPr>
                <w:b/>
                <w:color w:val="FFFFFF"/>
                <w:szCs w:val="20"/>
              </w:rPr>
            </w:pP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A9AB"/>
          </w:tcPr>
          <w:p w14:paraId="7994446D" w14:textId="77777777" w:rsidR="00B7787C" w:rsidRDefault="00B7787C" w:rsidP="001A4939">
            <w:pPr>
              <w:spacing w:after="0" w:line="240" w:lineRule="auto"/>
              <w:rPr>
                <w:b/>
                <w:color w:val="FFFFFF"/>
                <w:szCs w:val="20"/>
              </w:rPr>
            </w:pPr>
            <w:r>
              <w:rPr>
                <w:b/>
                <w:color w:val="FFFFFF"/>
                <w:szCs w:val="20"/>
              </w:rPr>
              <w:t>Comment</w:t>
            </w:r>
            <w:r w:rsidR="004D48BA">
              <w:rPr>
                <w:b/>
                <w:color w:val="FFFFFF"/>
                <w:szCs w:val="20"/>
              </w:rPr>
              <w:t xml:space="preserve">s </w:t>
            </w:r>
          </w:p>
          <w:p w14:paraId="755FA29E" w14:textId="77777777" w:rsidR="001A4939" w:rsidRDefault="001A4939" w:rsidP="007B35A4">
            <w:pPr>
              <w:spacing w:after="0" w:line="240" w:lineRule="auto"/>
              <w:jc w:val="center"/>
              <w:rPr>
                <w:b/>
                <w:color w:val="FFFFFF"/>
                <w:szCs w:val="20"/>
              </w:rPr>
            </w:pPr>
          </w:p>
          <w:p w14:paraId="05B60015" w14:textId="77777777" w:rsidR="001A4939" w:rsidRDefault="001A4939" w:rsidP="007B35A4">
            <w:pPr>
              <w:spacing w:after="0" w:line="240" w:lineRule="auto"/>
              <w:jc w:val="center"/>
              <w:rPr>
                <w:b/>
                <w:color w:val="FFFFFF"/>
                <w:szCs w:val="20"/>
              </w:rPr>
            </w:pPr>
          </w:p>
          <w:p w14:paraId="373D8FE3" w14:textId="5080F45F" w:rsidR="001A4939" w:rsidRDefault="001A4939" w:rsidP="001A4939">
            <w:pPr>
              <w:spacing w:after="0" w:line="240" w:lineRule="auto"/>
              <w:rPr>
                <w:b/>
                <w:color w:val="FFFFFF"/>
                <w:szCs w:val="20"/>
              </w:rPr>
            </w:pPr>
          </w:p>
        </w:tc>
      </w:tr>
      <w:tr w:rsidR="00B7787C" w14:paraId="7E974BD9" w14:textId="7BCAD2B9" w:rsidTr="00BA2803">
        <w:trPr>
          <w:trHeight w:val="264"/>
        </w:trPr>
        <w:tc>
          <w:tcPr>
            <w:tcW w:w="3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3A6EC" w14:textId="463866B0" w:rsidR="00B7787C" w:rsidRDefault="00B7787C" w:rsidP="00421751">
            <w:pPr>
              <w:pStyle w:val="TableText"/>
              <w:ind w:left="0"/>
            </w:pPr>
            <w:r>
              <w:t>SHTs and HCCs only:</w:t>
            </w:r>
            <w:r w:rsidR="004B32F5">
              <w:t xml:space="preserve"> </w:t>
            </w:r>
            <w:r>
              <w:t>Is there 24/7 consultant and junior staffing for unscheduled care available</w:t>
            </w:r>
            <w:r w:rsidR="000E0A63">
              <w:t>?</w:t>
            </w:r>
          </w:p>
          <w:p w14:paraId="63295004" w14:textId="09506C3C" w:rsidR="00B7787C" w:rsidRPr="00DE5D80" w:rsidRDefault="00B7787C" w:rsidP="007B35A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FA4EF" w14:textId="77777777" w:rsidR="00B7787C" w:rsidRPr="00A82D71" w:rsidRDefault="00B7787C" w:rsidP="007B35A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EB6F" w14:textId="77777777" w:rsidR="00B7787C" w:rsidRPr="00A82D71" w:rsidRDefault="00B7787C" w:rsidP="007B35A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7787C" w14:paraId="5965C236" w14:textId="26537DA9" w:rsidTr="00BA2803">
        <w:trPr>
          <w:trHeight w:val="231"/>
        </w:trPr>
        <w:tc>
          <w:tcPr>
            <w:tcW w:w="3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70F42" w14:textId="2D1710B4" w:rsidR="00B7787C" w:rsidRPr="00DE5D80" w:rsidRDefault="00B7787C" w:rsidP="00421751">
            <w:pPr>
              <w:spacing w:after="0" w:line="240" w:lineRule="auto"/>
              <w:rPr>
                <w:rFonts w:cstheme="minorHAnsi"/>
              </w:rPr>
            </w:pPr>
            <w:r w:rsidRPr="00011687">
              <w:t>If doctors in training are part of achieving QSs HC-204 or HC-205 then</w:t>
            </w:r>
            <w:r>
              <w:t xml:space="preserve"> </w:t>
            </w:r>
            <w:r w:rsidR="002E2316">
              <w:t>do</w:t>
            </w:r>
            <w:r>
              <w:t xml:space="preserve"> they have the </w:t>
            </w:r>
            <w:r w:rsidRPr="00011687">
              <w:t>opportunity to gain competences in all aspects of the care of children and young people with haemoglobin disorders</w:t>
            </w:r>
            <w:r w:rsidR="000E0A63">
              <w:t>?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2859" w14:textId="77777777" w:rsidR="00B7787C" w:rsidRPr="00A82D71" w:rsidRDefault="00B7787C" w:rsidP="007B35A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708B" w14:textId="77777777" w:rsidR="00B7787C" w:rsidRPr="00A82D71" w:rsidRDefault="00B7787C" w:rsidP="007B35A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14:paraId="4047E338" w14:textId="77777777" w:rsidR="00B75E08" w:rsidRDefault="00B75E08" w:rsidP="0089132E"/>
    <w:tbl>
      <w:tblPr>
        <w:tblpPr w:leftFromText="180" w:rightFromText="180" w:vertAnchor="text" w:horzAnchor="margin" w:tblpY="90"/>
        <w:tblW w:w="526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82"/>
        <w:gridCol w:w="5823"/>
        <w:gridCol w:w="564"/>
        <w:gridCol w:w="2092"/>
      </w:tblGrid>
      <w:tr w:rsidR="004A3D06" w14:paraId="026E6679" w14:textId="77777777" w:rsidTr="00505BC8">
        <w:trPr>
          <w:trHeight w:val="288"/>
        </w:trPr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A9AB"/>
            <w:vAlign w:val="center"/>
            <w:hideMark/>
          </w:tcPr>
          <w:p w14:paraId="19322E9D" w14:textId="77777777" w:rsidR="004A3D06" w:rsidRPr="00684243" w:rsidRDefault="004A3D06" w:rsidP="007B35A4">
            <w:pPr>
              <w:pStyle w:val="QSHeading"/>
              <w:spacing w:after="60"/>
              <w:rPr>
                <w:bCs/>
                <w:color w:val="FFFFFF"/>
                <w:szCs w:val="20"/>
              </w:rPr>
            </w:pPr>
            <w:r w:rsidRPr="00684243">
              <w:rPr>
                <w:bCs/>
                <w:color w:val="FFFFFF"/>
                <w:szCs w:val="20"/>
              </w:rPr>
              <w:t xml:space="preserve">QS </w:t>
            </w:r>
          </w:p>
          <w:p w14:paraId="012D01A4" w14:textId="7E73AC15" w:rsidR="004A3D06" w:rsidRPr="008150B4" w:rsidRDefault="004A3D06" w:rsidP="007B35A4">
            <w:pPr>
              <w:pStyle w:val="QSHeading"/>
              <w:spacing w:after="60"/>
              <w:rPr>
                <w:b w:val="0"/>
                <w:color w:val="FFFFFF"/>
                <w:szCs w:val="20"/>
              </w:rPr>
            </w:pPr>
            <w:r w:rsidRPr="00684243">
              <w:rPr>
                <w:bCs/>
                <w:color w:val="FFFFFF"/>
                <w:szCs w:val="20"/>
              </w:rPr>
              <w:t>H</w:t>
            </w:r>
            <w:r w:rsidR="00505BC8" w:rsidRPr="00684243">
              <w:rPr>
                <w:bCs/>
                <w:color w:val="FFFFFF"/>
                <w:szCs w:val="20"/>
              </w:rPr>
              <w:t>C</w:t>
            </w:r>
            <w:r w:rsidR="001A4939">
              <w:rPr>
                <w:bCs/>
                <w:color w:val="FFFFFF"/>
                <w:szCs w:val="20"/>
              </w:rPr>
              <w:t xml:space="preserve"> </w:t>
            </w:r>
            <w:r w:rsidRPr="00684243">
              <w:rPr>
                <w:bCs/>
                <w:color w:val="FFFFFF"/>
                <w:szCs w:val="20"/>
              </w:rPr>
              <w:t>- 301</w:t>
            </w:r>
          </w:p>
        </w:tc>
        <w:tc>
          <w:tcPr>
            <w:tcW w:w="29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A9AB"/>
            <w:vAlign w:val="center"/>
            <w:hideMark/>
          </w:tcPr>
          <w:p w14:paraId="36A4A64D" w14:textId="487EA910" w:rsidR="004A3D06" w:rsidRDefault="007804A7" w:rsidP="001A4939">
            <w:pPr>
              <w:pStyle w:val="QSHeading"/>
              <w:numPr>
                <w:ilvl w:val="0"/>
                <w:numId w:val="0"/>
              </w:numPr>
              <w:spacing w:after="60"/>
              <w:ind w:left="108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Support Services </w:t>
            </w:r>
          </w:p>
          <w:p w14:paraId="1322FC1E" w14:textId="77777777" w:rsidR="001A4939" w:rsidRPr="00015789" w:rsidRDefault="001A4939" w:rsidP="001A4939">
            <w:pPr>
              <w:pStyle w:val="QSHeading"/>
              <w:numPr>
                <w:ilvl w:val="0"/>
                <w:numId w:val="0"/>
              </w:numPr>
              <w:spacing w:after="60"/>
              <w:rPr>
                <w:color w:val="FFFFFF" w:themeColor="background1"/>
              </w:rPr>
            </w:pPr>
          </w:p>
          <w:p w14:paraId="658CBAE1" w14:textId="77777777" w:rsidR="004A3D06" w:rsidRPr="008150B4" w:rsidRDefault="004A3D06" w:rsidP="007B35A4">
            <w:pPr>
              <w:spacing w:after="0" w:line="240" w:lineRule="auto"/>
              <w:jc w:val="center"/>
              <w:rPr>
                <w:b/>
                <w:color w:val="FFFFFF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A9AB"/>
            <w:vAlign w:val="center"/>
            <w:hideMark/>
          </w:tcPr>
          <w:p w14:paraId="5D472F2A" w14:textId="5D672AF6" w:rsidR="004A3D06" w:rsidRDefault="004A3D06" w:rsidP="001A4939">
            <w:pPr>
              <w:spacing w:after="0" w:line="240" w:lineRule="auto"/>
              <w:rPr>
                <w:b/>
                <w:color w:val="FFFFFF"/>
                <w:szCs w:val="20"/>
              </w:rPr>
            </w:pPr>
            <w:r>
              <w:rPr>
                <w:b/>
                <w:color w:val="FFFFFF"/>
                <w:szCs w:val="20"/>
              </w:rPr>
              <w:t>Y/</w:t>
            </w:r>
            <w:r w:rsidR="001A4939">
              <w:rPr>
                <w:b/>
                <w:color w:val="FFFFFF"/>
                <w:szCs w:val="20"/>
              </w:rPr>
              <w:t>N</w:t>
            </w:r>
          </w:p>
          <w:p w14:paraId="67E8DC83" w14:textId="77777777" w:rsidR="001A4939" w:rsidRDefault="001A4939" w:rsidP="001A4939">
            <w:pPr>
              <w:spacing w:after="0" w:line="240" w:lineRule="auto"/>
              <w:rPr>
                <w:b/>
                <w:color w:val="FFFFFF"/>
                <w:szCs w:val="20"/>
              </w:rPr>
            </w:pPr>
          </w:p>
          <w:p w14:paraId="343ECD31" w14:textId="77777777" w:rsidR="001A4939" w:rsidRDefault="001A4939" w:rsidP="001A4939">
            <w:pPr>
              <w:spacing w:after="0" w:line="240" w:lineRule="auto"/>
              <w:rPr>
                <w:b/>
                <w:color w:val="FFFFFF"/>
                <w:szCs w:val="20"/>
              </w:rPr>
            </w:pPr>
          </w:p>
          <w:p w14:paraId="62EA260C" w14:textId="77777777" w:rsidR="001A4939" w:rsidRPr="008150B4" w:rsidRDefault="001A4939" w:rsidP="007B35A4">
            <w:pPr>
              <w:spacing w:after="0" w:line="240" w:lineRule="auto"/>
              <w:jc w:val="center"/>
              <w:rPr>
                <w:b/>
                <w:color w:val="FFFFFF"/>
                <w:szCs w:val="20"/>
              </w:rPr>
            </w:pP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A9AB"/>
          </w:tcPr>
          <w:p w14:paraId="4BC2922B" w14:textId="6CCB8529" w:rsidR="004A3D06" w:rsidRDefault="004A3D06" w:rsidP="001A4939">
            <w:pPr>
              <w:spacing w:after="0" w:line="240" w:lineRule="auto"/>
              <w:rPr>
                <w:b/>
                <w:color w:val="FFFFFF"/>
                <w:szCs w:val="20"/>
              </w:rPr>
            </w:pPr>
            <w:r>
              <w:rPr>
                <w:b/>
                <w:color w:val="FFFFFF"/>
                <w:szCs w:val="20"/>
              </w:rPr>
              <w:t xml:space="preserve">Comments </w:t>
            </w:r>
          </w:p>
        </w:tc>
      </w:tr>
      <w:tr w:rsidR="00D66BA7" w14:paraId="21960B85" w14:textId="77777777" w:rsidTr="00D66BA7">
        <w:trPr>
          <w:trHeight w:val="264"/>
        </w:trPr>
        <w:tc>
          <w:tcPr>
            <w:tcW w:w="3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7A9B5" w14:textId="0385F32A" w:rsidR="004A3D06" w:rsidRPr="00DE5D80" w:rsidRDefault="00D66BA7" w:rsidP="00D66BA7">
            <w:pPr>
              <w:pStyle w:val="QSTableLevel1Alpha"/>
              <w:rPr>
                <w:rFonts w:cstheme="minorHAnsi"/>
              </w:rPr>
            </w:pPr>
            <w:r>
              <w:rPr>
                <w:noProof w:val="0"/>
              </w:rPr>
              <w:t xml:space="preserve">Social worker / benefits adviser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4BEF" w14:textId="77777777" w:rsidR="004A3D06" w:rsidRPr="00A82D71" w:rsidRDefault="004A3D06" w:rsidP="007B35A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FF17" w14:textId="77777777" w:rsidR="004A3D06" w:rsidRPr="00A82D71" w:rsidRDefault="004A3D06" w:rsidP="007B35A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D66BA7" w14:paraId="3E6C30C9" w14:textId="77777777" w:rsidTr="00D66BA7">
        <w:trPr>
          <w:trHeight w:val="264"/>
        </w:trPr>
        <w:tc>
          <w:tcPr>
            <w:tcW w:w="3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0623" w14:textId="7AE8B0D8" w:rsidR="00D66BA7" w:rsidRDefault="00677BBB" w:rsidP="00677BBB">
            <w:pPr>
              <w:pStyle w:val="QSTableLevel1Alpha"/>
              <w:rPr>
                <w:noProof w:val="0"/>
              </w:rPr>
            </w:pPr>
            <w:r>
              <w:rPr>
                <w:noProof w:val="0"/>
              </w:rPr>
              <w:t>Play specialist / youth worker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7552B" w14:textId="77777777" w:rsidR="00D66BA7" w:rsidRPr="00A82D71" w:rsidRDefault="00D66BA7" w:rsidP="007B35A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0E31" w14:textId="77777777" w:rsidR="00D66BA7" w:rsidRPr="00A82D71" w:rsidRDefault="00D66BA7" w:rsidP="007B35A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D66BA7" w14:paraId="1068AC98" w14:textId="77777777" w:rsidTr="00D66BA7">
        <w:trPr>
          <w:trHeight w:val="264"/>
        </w:trPr>
        <w:tc>
          <w:tcPr>
            <w:tcW w:w="3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9CEDF" w14:textId="13C13F92" w:rsidR="00D66BA7" w:rsidRDefault="004B3754" w:rsidP="00D66BA7">
            <w:pPr>
              <w:pStyle w:val="QSTableLevel1Alpha"/>
              <w:rPr>
                <w:noProof w:val="0"/>
              </w:rPr>
            </w:pPr>
            <w:r>
              <w:rPr>
                <w:noProof w:val="0"/>
              </w:rPr>
              <w:t xml:space="preserve">Dietetics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0E2F" w14:textId="77777777" w:rsidR="00D66BA7" w:rsidRPr="00A82D71" w:rsidRDefault="00D66BA7" w:rsidP="007B35A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24BA" w14:textId="77777777" w:rsidR="00D66BA7" w:rsidRPr="00A82D71" w:rsidRDefault="00D66BA7" w:rsidP="007B35A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D66BA7" w14:paraId="229A91C7" w14:textId="77777777" w:rsidTr="00D66BA7">
        <w:trPr>
          <w:trHeight w:val="264"/>
        </w:trPr>
        <w:tc>
          <w:tcPr>
            <w:tcW w:w="3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C4CE" w14:textId="573217E0" w:rsidR="00D66BA7" w:rsidRDefault="00D66BA7" w:rsidP="00D66BA7">
            <w:pPr>
              <w:pStyle w:val="QSTableLevel1Alpha"/>
              <w:rPr>
                <w:noProof w:val="0"/>
              </w:rPr>
            </w:pPr>
            <w:r>
              <w:rPr>
                <w:noProof w:val="0"/>
              </w:rPr>
              <w:t>Physiotherapy (inpatient and community-based)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C230" w14:textId="77777777" w:rsidR="00D66BA7" w:rsidRPr="00A82D71" w:rsidRDefault="00D66BA7" w:rsidP="007B35A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A3D9" w14:textId="77777777" w:rsidR="00D66BA7" w:rsidRPr="00A82D71" w:rsidRDefault="00D66BA7" w:rsidP="007B35A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D66BA7" w14:paraId="079F6885" w14:textId="77777777" w:rsidTr="00D66BA7">
        <w:trPr>
          <w:trHeight w:val="264"/>
        </w:trPr>
        <w:tc>
          <w:tcPr>
            <w:tcW w:w="3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F4EE" w14:textId="081A0AC7" w:rsidR="00D66BA7" w:rsidRDefault="00D66BA7" w:rsidP="00D66BA7">
            <w:pPr>
              <w:pStyle w:val="QSTableLevel1Alpha"/>
              <w:rPr>
                <w:noProof w:val="0"/>
              </w:rPr>
            </w:pPr>
            <w:r>
              <w:rPr>
                <w:noProof w:val="0"/>
              </w:rPr>
              <w:t>Occupational therapy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53E1B" w14:textId="77777777" w:rsidR="00D66BA7" w:rsidRPr="00A82D71" w:rsidRDefault="00D66BA7" w:rsidP="007B35A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E02" w14:textId="77777777" w:rsidR="00D66BA7" w:rsidRPr="00A82D71" w:rsidRDefault="00D66BA7" w:rsidP="007B35A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D66BA7" w14:paraId="01F9289F" w14:textId="77777777" w:rsidTr="00D66BA7">
        <w:trPr>
          <w:trHeight w:val="264"/>
        </w:trPr>
        <w:tc>
          <w:tcPr>
            <w:tcW w:w="3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9F4B7" w14:textId="3D5EE604" w:rsidR="00D66BA7" w:rsidRDefault="00505BC8" w:rsidP="00505BC8">
            <w:pPr>
              <w:pStyle w:val="QSTableLevel1Alpha"/>
              <w:rPr>
                <w:noProof w:val="0"/>
              </w:rPr>
            </w:pPr>
            <w:r>
              <w:rPr>
                <w:noProof w:val="0"/>
              </w:rPr>
              <w:t>Child and adolescent mental health services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CF58" w14:textId="77777777" w:rsidR="00D66BA7" w:rsidRPr="00A82D71" w:rsidRDefault="00D66BA7" w:rsidP="007B35A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4C06" w14:textId="77777777" w:rsidR="00D66BA7" w:rsidRPr="00A82D71" w:rsidRDefault="00D66BA7" w:rsidP="007B35A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7804A7" w14:paraId="4BF7BC76" w14:textId="77777777" w:rsidTr="00505BC8">
        <w:trPr>
          <w:trHeight w:val="288"/>
        </w:trPr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A9AB"/>
            <w:vAlign w:val="center"/>
            <w:hideMark/>
          </w:tcPr>
          <w:p w14:paraId="0BCF85F5" w14:textId="77777777" w:rsidR="007804A7" w:rsidRPr="00684243" w:rsidRDefault="007804A7" w:rsidP="007B35A4">
            <w:pPr>
              <w:pStyle w:val="QSHeading"/>
              <w:spacing w:after="60"/>
              <w:rPr>
                <w:bCs/>
                <w:color w:val="FFFFFF"/>
                <w:szCs w:val="20"/>
              </w:rPr>
            </w:pPr>
            <w:r w:rsidRPr="00684243">
              <w:rPr>
                <w:bCs/>
                <w:color w:val="FFFFFF"/>
                <w:szCs w:val="20"/>
              </w:rPr>
              <w:t xml:space="preserve">QS </w:t>
            </w:r>
          </w:p>
          <w:p w14:paraId="3352C49F" w14:textId="3FC2ABEC" w:rsidR="007804A7" w:rsidRPr="008150B4" w:rsidRDefault="007804A7" w:rsidP="007B35A4">
            <w:pPr>
              <w:pStyle w:val="QSHeading"/>
              <w:spacing w:after="60"/>
              <w:rPr>
                <w:b w:val="0"/>
                <w:color w:val="FFFFFF"/>
                <w:szCs w:val="20"/>
              </w:rPr>
            </w:pPr>
            <w:r w:rsidRPr="00684243">
              <w:rPr>
                <w:bCs/>
                <w:color w:val="FFFFFF"/>
                <w:szCs w:val="20"/>
              </w:rPr>
              <w:t>H</w:t>
            </w:r>
            <w:r w:rsidR="00505BC8" w:rsidRPr="00684243">
              <w:rPr>
                <w:bCs/>
                <w:color w:val="FFFFFF"/>
                <w:szCs w:val="20"/>
              </w:rPr>
              <w:t>C</w:t>
            </w:r>
            <w:r w:rsidRPr="00684243">
              <w:rPr>
                <w:bCs/>
                <w:color w:val="FFFFFF"/>
                <w:szCs w:val="20"/>
              </w:rPr>
              <w:t>- 30</w:t>
            </w:r>
            <w:r w:rsidR="00961763">
              <w:rPr>
                <w:bCs/>
                <w:color w:val="FFFFFF"/>
                <w:szCs w:val="20"/>
              </w:rPr>
              <w:t>2</w:t>
            </w:r>
          </w:p>
        </w:tc>
        <w:tc>
          <w:tcPr>
            <w:tcW w:w="29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A9AB"/>
            <w:vAlign w:val="center"/>
            <w:hideMark/>
          </w:tcPr>
          <w:p w14:paraId="094DDF95" w14:textId="2AFBE67C" w:rsidR="007804A7" w:rsidRDefault="007804A7" w:rsidP="001A4939">
            <w:pPr>
              <w:pStyle w:val="QSHeading"/>
              <w:numPr>
                <w:ilvl w:val="0"/>
                <w:numId w:val="0"/>
              </w:numPr>
              <w:spacing w:after="60"/>
              <w:ind w:left="108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Specialist Support </w:t>
            </w:r>
            <w:r w:rsidR="002570A4">
              <w:rPr>
                <w:color w:val="FFFFFF" w:themeColor="background1"/>
              </w:rPr>
              <w:t>-</w:t>
            </w:r>
            <w:r w:rsidR="004B32F5">
              <w:rPr>
                <w:color w:val="FFFFFF" w:themeColor="background1"/>
              </w:rPr>
              <w:t xml:space="preserve"> </w:t>
            </w:r>
            <w:r w:rsidR="002570A4">
              <w:rPr>
                <w:color w:val="FFFFFF" w:themeColor="background1"/>
              </w:rPr>
              <w:t xml:space="preserve">access to </w:t>
            </w:r>
          </w:p>
          <w:p w14:paraId="5650D167" w14:textId="77777777" w:rsidR="001A4939" w:rsidRPr="00015789" w:rsidRDefault="001A4939" w:rsidP="001A4939">
            <w:pPr>
              <w:pStyle w:val="QSHeading"/>
              <w:numPr>
                <w:ilvl w:val="0"/>
                <w:numId w:val="0"/>
              </w:numPr>
              <w:spacing w:after="60"/>
              <w:ind w:left="108"/>
              <w:rPr>
                <w:color w:val="FFFFFF" w:themeColor="background1"/>
              </w:rPr>
            </w:pPr>
          </w:p>
          <w:p w14:paraId="0B87061D" w14:textId="77777777" w:rsidR="007804A7" w:rsidRPr="008150B4" w:rsidRDefault="007804A7" w:rsidP="007B35A4">
            <w:pPr>
              <w:spacing w:after="0" w:line="240" w:lineRule="auto"/>
              <w:jc w:val="center"/>
              <w:rPr>
                <w:b/>
                <w:color w:val="FFFFFF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A9AB"/>
            <w:vAlign w:val="center"/>
            <w:hideMark/>
          </w:tcPr>
          <w:p w14:paraId="08DCD228" w14:textId="77777777" w:rsidR="007804A7" w:rsidRDefault="007804A7" w:rsidP="007B35A4">
            <w:pPr>
              <w:spacing w:after="0" w:line="240" w:lineRule="auto"/>
              <w:jc w:val="center"/>
              <w:rPr>
                <w:b/>
                <w:color w:val="FFFFFF"/>
                <w:szCs w:val="20"/>
              </w:rPr>
            </w:pPr>
            <w:r>
              <w:rPr>
                <w:b/>
                <w:color w:val="FFFFFF"/>
                <w:szCs w:val="20"/>
              </w:rPr>
              <w:t>Y/N</w:t>
            </w:r>
          </w:p>
          <w:p w14:paraId="38AAA914" w14:textId="77777777" w:rsidR="001A4939" w:rsidRDefault="001A4939" w:rsidP="007B35A4">
            <w:pPr>
              <w:spacing w:after="0" w:line="240" w:lineRule="auto"/>
              <w:jc w:val="center"/>
              <w:rPr>
                <w:b/>
                <w:color w:val="FFFFFF"/>
                <w:szCs w:val="20"/>
              </w:rPr>
            </w:pPr>
          </w:p>
          <w:p w14:paraId="62A5DF46" w14:textId="77777777" w:rsidR="001A4939" w:rsidRDefault="001A4939" w:rsidP="007B35A4">
            <w:pPr>
              <w:spacing w:after="0" w:line="240" w:lineRule="auto"/>
              <w:jc w:val="center"/>
              <w:rPr>
                <w:b/>
                <w:color w:val="FFFFFF"/>
                <w:szCs w:val="20"/>
              </w:rPr>
            </w:pPr>
          </w:p>
          <w:p w14:paraId="560235BD" w14:textId="77777777" w:rsidR="001A4939" w:rsidRPr="008150B4" w:rsidRDefault="001A4939" w:rsidP="007B35A4">
            <w:pPr>
              <w:spacing w:after="0" w:line="240" w:lineRule="auto"/>
              <w:jc w:val="center"/>
              <w:rPr>
                <w:b/>
                <w:color w:val="FFFFFF"/>
                <w:szCs w:val="20"/>
              </w:rPr>
            </w:pP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A9AB"/>
          </w:tcPr>
          <w:p w14:paraId="2DD47E22" w14:textId="77777777" w:rsidR="007804A7" w:rsidRDefault="007804A7" w:rsidP="001A4939">
            <w:pPr>
              <w:spacing w:after="0" w:line="240" w:lineRule="auto"/>
              <w:rPr>
                <w:b/>
                <w:color w:val="FFFFFF"/>
                <w:szCs w:val="20"/>
              </w:rPr>
            </w:pPr>
            <w:r>
              <w:rPr>
                <w:b/>
                <w:color w:val="FFFFFF"/>
                <w:szCs w:val="20"/>
              </w:rPr>
              <w:t xml:space="preserve">Comments </w:t>
            </w:r>
          </w:p>
        </w:tc>
      </w:tr>
      <w:tr w:rsidR="007804A7" w14:paraId="0123197B" w14:textId="77777777" w:rsidTr="007B35A4">
        <w:trPr>
          <w:trHeight w:val="264"/>
        </w:trPr>
        <w:tc>
          <w:tcPr>
            <w:tcW w:w="3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5DA19" w14:textId="1630D878" w:rsidR="007804A7" w:rsidRPr="00DE5D80" w:rsidRDefault="00F9019E" w:rsidP="00C262A3">
            <w:pPr>
              <w:pStyle w:val="QSTableLevel1Alpha"/>
              <w:rPr>
                <w:rFonts w:cstheme="minorHAnsi"/>
              </w:rPr>
            </w:pPr>
            <w:r>
              <w:rPr>
                <w:noProof w:val="0"/>
              </w:rPr>
              <w:t>DNA studies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CEC1D" w14:textId="77777777" w:rsidR="007804A7" w:rsidRPr="00A82D71" w:rsidRDefault="007804A7" w:rsidP="007B35A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F844" w14:textId="77777777" w:rsidR="007804A7" w:rsidRPr="00A82D71" w:rsidRDefault="007804A7" w:rsidP="007B35A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7804A7" w14:paraId="2F7B6FBF" w14:textId="77777777" w:rsidTr="007B35A4">
        <w:trPr>
          <w:trHeight w:val="264"/>
        </w:trPr>
        <w:tc>
          <w:tcPr>
            <w:tcW w:w="3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2FD1" w14:textId="3463AD47" w:rsidR="007804A7" w:rsidRDefault="00AE546B" w:rsidP="00C262A3">
            <w:pPr>
              <w:pStyle w:val="QSTableLevel1Alpha"/>
              <w:rPr>
                <w:noProof w:val="0"/>
              </w:rPr>
            </w:pPr>
            <w:r>
              <w:rPr>
                <w:noProof w:val="0"/>
              </w:rPr>
              <w:t xml:space="preserve">Genetic counselling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83E3F" w14:textId="77777777" w:rsidR="007804A7" w:rsidRPr="00A82D71" w:rsidRDefault="007804A7" w:rsidP="007B35A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A33F" w14:textId="77777777" w:rsidR="007804A7" w:rsidRPr="00A82D71" w:rsidRDefault="007804A7" w:rsidP="007B35A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7804A7" w14:paraId="62D124FD" w14:textId="77777777" w:rsidTr="007B35A4">
        <w:trPr>
          <w:trHeight w:val="264"/>
        </w:trPr>
        <w:tc>
          <w:tcPr>
            <w:tcW w:w="3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AD48" w14:textId="0C403EC0" w:rsidR="007804A7" w:rsidRDefault="00DB05D6" w:rsidP="00C262A3">
            <w:pPr>
              <w:pStyle w:val="QSTableLevel1Alpha"/>
              <w:rPr>
                <w:noProof w:val="0"/>
              </w:rPr>
            </w:pPr>
            <w:r>
              <w:rPr>
                <w:noProof w:val="0"/>
              </w:rPr>
              <w:t xml:space="preserve">Sleep studies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7427" w14:textId="77777777" w:rsidR="007804A7" w:rsidRPr="00A82D71" w:rsidRDefault="007804A7" w:rsidP="007B35A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E392" w14:textId="77777777" w:rsidR="007804A7" w:rsidRPr="00A82D71" w:rsidRDefault="007804A7" w:rsidP="007B35A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7804A7" w14:paraId="48BEDAEC" w14:textId="77777777" w:rsidTr="007B35A4">
        <w:trPr>
          <w:trHeight w:val="264"/>
        </w:trPr>
        <w:tc>
          <w:tcPr>
            <w:tcW w:w="3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ECA8" w14:textId="0927410F" w:rsidR="007804A7" w:rsidRDefault="00CF47F7" w:rsidP="00C262A3">
            <w:pPr>
              <w:pStyle w:val="QSTableLevel1Alpha"/>
              <w:rPr>
                <w:noProof w:val="0"/>
              </w:rPr>
            </w:pPr>
            <w:r>
              <w:rPr>
                <w:noProof w:val="0"/>
              </w:rPr>
              <w:t>Diagnostic radiology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7AE57" w14:textId="77777777" w:rsidR="007804A7" w:rsidRPr="00A82D71" w:rsidRDefault="007804A7" w:rsidP="007B35A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1A1F" w14:textId="77777777" w:rsidR="007804A7" w:rsidRPr="00A82D71" w:rsidRDefault="007804A7" w:rsidP="007B35A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7804A7" w14:paraId="4D7F95B3" w14:textId="77777777" w:rsidTr="007B35A4">
        <w:trPr>
          <w:trHeight w:val="264"/>
        </w:trPr>
        <w:tc>
          <w:tcPr>
            <w:tcW w:w="3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6A65" w14:textId="35B47853" w:rsidR="007804A7" w:rsidRDefault="00B11E28" w:rsidP="00C262A3">
            <w:pPr>
              <w:pStyle w:val="QSTableLevel1Alpha"/>
              <w:rPr>
                <w:noProof w:val="0"/>
              </w:rPr>
            </w:pPr>
            <w:r>
              <w:rPr>
                <w:noProof w:val="0"/>
              </w:rPr>
              <w:t>Manual exchange transfusion (24/7)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9CA7" w14:textId="77777777" w:rsidR="007804A7" w:rsidRPr="00A82D71" w:rsidRDefault="007804A7" w:rsidP="007B35A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8518" w14:textId="77777777" w:rsidR="007804A7" w:rsidRPr="00A82D71" w:rsidRDefault="007804A7" w:rsidP="007B35A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7804A7" w14:paraId="162EA19F" w14:textId="77777777" w:rsidTr="007B35A4">
        <w:trPr>
          <w:trHeight w:val="264"/>
        </w:trPr>
        <w:tc>
          <w:tcPr>
            <w:tcW w:w="3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E5C5" w14:textId="10766938" w:rsidR="007804A7" w:rsidRDefault="00EA5153" w:rsidP="00C262A3">
            <w:pPr>
              <w:pStyle w:val="QSTableLevel1Alpha"/>
              <w:rPr>
                <w:noProof w:val="0"/>
              </w:rPr>
            </w:pPr>
            <w:r>
              <w:rPr>
                <w:noProof w:val="0"/>
              </w:rPr>
              <w:t xml:space="preserve">Automated red cell exchange transfusion (24/7)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8611" w14:textId="77777777" w:rsidR="007804A7" w:rsidRPr="00A82D71" w:rsidRDefault="007804A7" w:rsidP="007B35A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094D" w14:textId="77777777" w:rsidR="007804A7" w:rsidRPr="00A82D71" w:rsidRDefault="007804A7" w:rsidP="007B35A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EA5153" w14:paraId="639B83DB" w14:textId="77777777" w:rsidTr="007B35A4">
        <w:trPr>
          <w:trHeight w:val="264"/>
        </w:trPr>
        <w:tc>
          <w:tcPr>
            <w:tcW w:w="3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818B8" w14:textId="091A7D28" w:rsidR="00EA5153" w:rsidRDefault="0058212B" w:rsidP="00C262A3">
            <w:pPr>
              <w:pStyle w:val="QSTableLevel1Alpha"/>
              <w:rPr>
                <w:noProof w:val="0"/>
              </w:rPr>
            </w:pPr>
            <w:r>
              <w:rPr>
                <w:noProof w:val="0"/>
              </w:rPr>
              <w:t>Pain team including specialist monitoring of patients with complex analgesia needs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9468D" w14:textId="77777777" w:rsidR="00EA5153" w:rsidRPr="00A82D71" w:rsidRDefault="00EA5153" w:rsidP="007B35A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64CB" w14:textId="77777777" w:rsidR="00EA5153" w:rsidRPr="00A82D71" w:rsidRDefault="00EA5153" w:rsidP="007B35A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EA5153" w14:paraId="53572D02" w14:textId="77777777" w:rsidTr="007B35A4">
        <w:trPr>
          <w:trHeight w:val="264"/>
        </w:trPr>
        <w:tc>
          <w:tcPr>
            <w:tcW w:w="3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1327" w14:textId="1BD04D8C" w:rsidR="00EA5153" w:rsidRDefault="00C262A3" w:rsidP="00C262A3">
            <w:pPr>
              <w:pStyle w:val="QSTableLevel1Alpha"/>
              <w:rPr>
                <w:noProof w:val="0"/>
              </w:rPr>
            </w:pPr>
            <w:r>
              <w:rPr>
                <w:noProof w:val="0"/>
              </w:rPr>
              <w:t>Level 2 and 3 critical care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8201" w14:textId="77777777" w:rsidR="00EA5153" w:rsidRPr="00A82D71" w:rsidRDefault="00EA5153" w:rsidP="007B35A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3B1A" w14:textId="77777777" w:rsidR="00EA5153" w:rsidRPr="00A82D71" w:rsidRDefault="00EA5153" w:rsidP="007B35A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5651"/>
        <w:gridCol w:w="1487"/>
        <w:gridCol w:w="1651"/>
      </w:tblGrid>
      <w:tr w:rsidR="00BA353C" w:rsidRPr="00632079" w14:paraId="5E8A40C9" w14:textId="77777777" w:rsidTr="00C52E26">
        <w:trPr>
          <w:trHeight w:val="859"/>
        </w:trPr>
        <w:tc>
          <w:tcPr>
            <w:tcW w:w="6780" w:type="dxa"/>
            <w:gridSpan w:val="2"/>
            <w:shd w:val="clear" w:color="auto" w:fill="00A9AB"/>
            <w:vAlign w:val="center"/>
          </w:tcPr>
          <w:p w14:paraId="52D8C8E5" w14:textId="0752C4C5" w:rsidR="00BA353C" w:rsidRPr="00632079" w:rsidRDefault="00BA353C" w:rsidP="00BA353C">
            <w:pPr>
              <w:tabs>
                <w:tab w:val="left" w:pos="1701"/>
              </w:tabs>
              <w:spacing w:after="60"/>
              <w:rPr>
                <w:b/>
                <w:color w:val="FFFFFF"/>
                <w:szCs w:val="20"/>
              </w:rPr>
            </w:pPr>
            <w:r>
              <w:rPr>
                <w:b/>
                <w:color w:val="FFFFFF"/>
                <w:szCs w:val="20"/>
              </w:rPr>
              <w:t>Guidelines and Protocols</w:t>
            </w:r>
            <w:r w:rsidR="004B32F5">
              <w:rPr>
                <w:b/>
                <w:color w:val="FFFFFF"/>
                <w:szCs w:val="20"/>
              </w:rPr>
              <w:t xml:space="preserve"> </w:t>
            </w:r>
            <w:r w:rsidR="004C5D56">
              <w:rPr>
                <w:b/>
                <w:color w:val="FFFFFF"/>
                <w:szCs w:val="20"/>
              </w:rPr>
              <w:t>in place</w:t>
            </w:r>
            <w:r>
              <w:rPr>
                <w:b/>
                <w:color w:val="FFFFFF"/>
                <w:szCs w:val="20"/>
              </w:rPr>
              <w:t xml:space="preserve"> (these should </w:t>
            </w:r>
            <w:r w:rsidR="004C5D56">
              <w:rPr>
                <w:b/>
                <w:color w:val="FFFFFF"/>
                <w:szCs w:val="20"/>
              </w:rPr>
              <w:t xml:space="preserve">also </w:t>
            </w:r>
            <w:r>
              <w:rPr>
                <w:b/>
                <w:color w:val="FFFFFF"/>
                <w:szCs w:val="20"/>
              </w:rPr>
              <w:t xml:space="preserve">be </w:t>
            </w:r>
            <w:r w:rsidR="004C5D56">
              <w:rPr>
                <w:b/>
                <w:color w:val="FFFFFF"/>
                <w:szCs w:val="20"/>
              </w:rPr>
              <w:t>made available /</w:t>
            </w:r>
            <w:r>
              <w:rPr>
                <w:b/>
                <w:color w:val="FFFFFF"/>
                <w:szCs w:val="20"/>
              </w:rPr>
              <w:t>submitted prior to the review )</w:t>
            </w:r>
          </w:p>
        </w:tc>
        <w:tc>
          <w:tcPr>
            <w:tcW w:w="1487" w:type="dxa"/>
            <w:shd w:val="clear" w:color="auto" w:fill="00A9AB"/>
            <w:vAlign w:val="center"/>
          </w:tcPr>
          <w:p w14:paraId="5C4B34CF" w14:textId="77777777" w:rsidR="00BA353C" w:rsidRDefault="00BA353C" w:rsidP="007B35A4">
            <w:pPr>
              <w:tabs>
                <w:tab w:val="left" w:pos="1701"/>
              </w:tabs>
              <w:spacing w:after="60"/>
              <w:rPr>
                <w:b/>
                <w:color w:val="FFFFFF"/>
                <w:szCs w:val="20"/>
              </w:rPr>
            </w:pPr>
            <w:r>
              <w:rPr>
                <w:b/>
                <w:color w:val="FFFFFF"/>
                <w:szCs w:val="20"/>
              </w:rPr>
              <w:t>Y/N</w:t>
            </w:r>
          </w:p>
          <w:p w14:paraId="619FCD7C" w14:textId="2AB31C1E" w:rsidR="001A4939" w:rsidRPr="00632079" w:rsidRDefault="001A4939" w:rsidP="007B35A4">
            <w:pPr>
              <w:tabs>
                <w:tab w:val="left" w:pos="1701"/>
              </w:tabs>
              <w:spacing w:after="60"/>
              <w:rPr>
                <w:b/>
                <w:color w:val="FFFFFF"/>
                <w:szCs w:val="20"/>
              </w:rPr>
            </w:pPr>
          </w:p>
        </w:tc>
        <w:tc>
          <w:tcPr>
            <w:tcW w:w="1651" w:type="dxa"/>
            <w:shd w:val="clear" w:color="auto" w:fill="00A9AB"/>
            <w:vAlign w:val="center"/>
          </w:tcPr>
          <w:p w14:paraId="47BB8EF5" w14:textId="77777777" w:rsidR="00BA353C" w:rsidRDefault="00BA353C" w:rsidP="007B35A4">
            <w:pPr>
              <w:tabs>
                <w:tab w:val="left" w:pos="1701"/>
              </w:tabs>
              <w:spacing w:after="60"/>
              <w:rPr>
                <w:b/>
                <w:color w:val="FFFFFF"/>
                <w:szCs w:val="20"/>
              </w:rPr>
            </w:pPr>
            <w:r>
              <w:rPr>
                <w:b/>
                <w:color w:val="FFFFFF"/>
                <w:szCs w:val="20"/>
              </w:rPr>
              <w:t xml:space="preserve">Review Date </w:t>
            </w:r>
          </w:p>
          <w:p w14:paraId="3E18F560" w14:textId="7D294071" w:rsidR="001A4939" w:rsidRPr="00632079" w:rsidRDefault="001A4939" w:rsidP="007B35A4">
            <w:pPr>
              <w:tabs>
                <w:tab w:val="left" w:pos="1701"/>
              </w:tabs>
              <w:spacing w:after="60"/>
              <w:rPr>
                <w:b/>
                <w:color w:val="FFFFFF"/>
                <w:szCs w:val="20"/>
              </w:rPr>
            </w:pPr>
          </w:p>
        </w:tc>
      </w:tr>
      <w:tr w:rsidR="00BA353C" w:rsidRPr="00632079" w14:paraId="417B5459" w14:textId="77777777" w:rsidTr="00314533">
        <w:trPr>
          <w:trHeight w:val="354"/>
        </w:trPr>
        <w:tc>
          <w:tcPr>
            <w:tcW w:w="6780" w:type="dxa"/>
            <w:gridSpan w:val="2"/>
          </w:tcPr>
          <w:p w14:paraId="6657F43E" w14:textId="6E319AB7" w:rsidR="00BA353C" w:rsidRPr="002A6D93" w:rsidRDefault="00BA353C" w:rsidP="00330AC8">
            <w:pPr>
              <w:spacing w:after="60"/>
              <w:rPr>
                <w:szCs w:val="20"/>
              </w:rPr>
            </w:pPr>
            <w:r w:rsidRPr="002A6D93">
              <w:t xml:space="preserve">QS </w:t>
            </w:r>
            <w:r w:rsidR="00330AC8" w:rsidRPr="002A6D93">
              <w:t>H</w:t>
            </w:r>
            <w:r w:rsidR="00025BE4">
              <w:t>C</w:t>
            </w:r>
            <w:r w:rsidR="007F38CD">
              <w:t xml:space="preserve"> </w:t>
            </w:r>
            <w:r w:rsidR="00330AC8" w:rsidRPr="002A6D93">
              <w:t>-</w:t>
            </w:r>
            <w:r w:rsidR="007F38CD">
              <w:t xml:space="preserve"> </w:t>
            </w:r>
            <w:r w:rsidR="00330AC8" w:rsidRPr="002A6D93">
              <w:t xml:space="preserve">501 </w:t>
            </w:r>
            <w:r w:rsidRPr="002A6D93">
              <w:t>Transition Guidelines</w:t>
            </w:r>
          </w:p>
        </w:tc>
        <w:tc>
          <w:tcPr>
            <w:tcW w:w="1487" w:type="dxa"/>
          </w:tcPr>
          <w:p w14:paraId="5741EDC1" w14:textId="77777777" w:rsidR="00BA353C" w:rsidRPr="00A82D71" w:rsidRDefault="00BA353C" w:rsidP="004764D2">
            <w:pPr>
              <w:spacing w:after="60"/>
              <w:ind w:left="360"/>
              <w:rPr>
                <w:szCs w:val="20"/>
              </w:rPr>
            </w:pPr>
          </w:p>
        </w:tc>
        <w:tc>
          <w:tcPr>
            <w:tcW w:w="1651" w:type="dxa"/>
          </w:tcPr>
          <w:p w14:paraId="08EE8545" w14:textId="01CE6727" w:rsidR="00BA353C" w:rsidRPr="00A82D71" w:rsidRDefault="00BA353C" w:rsidP="004764D2">
            <w:pPr>
              <w:spacing w:after="60"/>
              <w:ind w:left="360"/>
              <w:rPr>
                <w:szCs w:val="20"/>
              </w:rPr>
            </w:pPr>
          </w:p>
        </w:tc>
      </w:tr>
      <w:tr w:rsidR="00BA353C" w:rsidRPr="00632079" w14:paraId="39C3FDB2" w14:textId="77777777" w:rsidTr="00314533">
        <w:trPr>
          <w:trHeight w:val="348"/>
        </w:trPr>
        <w:tc>
          <w:tcPr>
            <w:tcW w:w="6780" w:type="dxa"/>
            <w:gridSpan w:val="2"/>
          </w:tcPr>
          <w:p w14:paraId="00992BF1" w14:textId="00182D0E" w:rsidR="00BA353C" w:rsidRPr="002A6D93" w:rsidRDefault="005A7609" w:rsidP="002A6D93">
            <w:pPr>
              <w:pStyle w:val="QSHeading"/>
              <w:numPr>
                <w:ilvl w:val="0"/>
                <w:numId w:val="0"/>
              </w:numPr>
              <w:rPr>
                <w:b w:val="0"/>
              </w:rPr>
            </w:pPr>
            <w:r w:rsidRPr="002A6D93">
              <w:rPr>
                <w:b w:val="0"/>
              </w:rPr>
              <w:lastRenderedPageBreak/>
              <w:t>QS H</w:t>
            </w:r>
            <w:r w:rsidR="00025BE4">
              <w:rPr>
                <w:b w:val="0"/>
              </w:rPr>
              <w:t>C</w:t>
            </w:r>
            <w:r w:rsidR="007F38CD">
              <w:rPr>
                <w:b w:val="0"/>
              </w:rPr>
              <w:t xml:space="preserve"> </w:t>
            </w:r>
            <w:r w:rsidR="00B91D24" w:rsidRPr="002A6D93">
              <w:rPr>
                <w:b w:val="0"/>
              </w:rPr>
              <w:t>-</w:t>
            </w:r>
            <w:r w:rsidR="007F38CD">
              <w:rPr>
                <w:b w:val="0"/>
              </w:rPr>
              <w:t xml:space="preserve"> </w:t>
            </w:r>
            <w:r w:rsidR="00B91D24" w:rsidRPr="002A6D93">
              <w:rPr>
                <w:b w:val="0"/>
              </w:rPr>
              <w:t xml:space="preserve">502 </w:t>
            </w:r>
            <w:r w:rsidRPr="002A6D93">
              <w:rPr>
                <w:b w:val="0"/>
              </w:rPr>
              <w:t>New Patient and Annual Review Guidelines</w:t>
            </w:r>
          </w:p>
        </w:tc>
        <w:tc>
          <w:tcPr>
            <w:tcW w:w="1487" w:type="dxa"/>
          </w:tcPr>
          <w:p w14:paraId="0F375B0D" w14:textId="77777777" w:rsidR="00BA353C" w:rsidRPr="00A82D71" w:rsidRDefault="00BA353C" w:rsidP="004764D2">
            <w:pPr>
              <w:spacing w:after="60"/>
              <w:ind w:left="360"/>
            </w:pPr>
          </w:p>
        </w:tc>
        <w:tc>
          <w:tcPr>
            <w:tcW w:w="1651" w:type="dxa"/>
          </w:tcPr>
          <w:p w14:paraId="61B6B82A" w14:textId="74F5465C" w:rsidR="00BA353C" w:rsidRPr="00A82D71" w:rsidRDefault="00BA353C" w:rsidP="004764D2">
            <w:pPr>
              <w:spacing w:after="60"/>
              <w:ind w:left="360"/>
            </w:pPr>
          </w:p>
        </w:tc>
      </w:tr>
      <w:tr w:rsidR="00BA353C" w:rsidRPr="00632079" w14:paraId="276C09A1" w14:textId="77777777" w:rsidTr="00314533">
        <w:trPr>
          <w:trHeight w:val="348"/>
        </w:trPr>
        <w:tc>
          <w:tcPr>
            <w:tcW w:w="6780" w:type="dxa"/>
            <w:gridSpan w:val="2"/>
          </w:tcPr>
          <w:p w14:paraId="6D0E6F0B" w14:textId="217A7F15" w:rsidR="00BA353C" w:rsidRPr="002A6D93" w:rsidRDefault="0030309E" w:rsidP="002A6D93">
            <w:pPr>
              <w:pStyle w:val="QSHeading"/>
              <w:numPr>
                <w:ilvl w:val="0"/>
                <w:numId w:val="0"/>
              </w:numPr>
              <w:spacing w:after="60"/>
              <w:rPr>
                <w:b w:val="0"/>
              </w:rPr>
            </w:pPr>
            <w:r w:rsidRPr="002A6D93">
              <w:rPr>
                <w:b w:val="0"/>
              </w:rPr>
              <w:t>QS H</w:t>
            </w:r>
            <w:r w:rsidR="00025BE4">
              <w:rPr>
                <w:b w:val="0"/>
              </w:rPr>
              <w:t>C</w:t>
            </w:r>
            <w:r w:rsidR="007F38CD">
              <w:rPr>
                <w:b w:val="0"/>
              </w:rPr>
              <w:t xml:space="preserve"> </w:t>
            </w:r>
            <w:r w:rsidRPr="002A6D93">
              <w:rPr>
                <w:b w:val="0"/>
              </w:rPr>
              <w:t>-</w:t>
            </w:r>
            <w:r w:rsidR="007F38CD">
              <w:rPr>
                <w:b w:val="0"/>
              </w:rPr>
              <w:t xml:space="preserve"> </w:t>
            </w:r>
            <w:r w:rsidRPr="002A6D93">
              <w:rPr>
                <w:b w:val="0"/>
              </w:rPr>
              <w:t>503 Clinical Guidelines: LHT Management and Referral</w:t>
            </w:r>
          </w:p>
        </w:tc>
        <w:tc>
          <w:tcPr>
            <w:tcW w:w="1487" w:type="dxa"/>
          </w:tcPr>
          <w:p w14:paraId="5DC6E591" w14:textId="77777777" w:rsidR="00BA353C" w:rsidRPr="00A82D71" w:rsidRDefault="00BA353C" w:rsidP="004764D2">
            <w:pPr>
              <w:spacing w:after="60"/>
              <w:ind w:left="360"/>
            </w:pPr>
          </w:p>
        </w:tc>
        <w:tc>
          <w:tcPr>
            <w:tcW w:w="1651" w:type="dxa"/>
          </w:tcPr>
          <w:p w14:paraId="2EE878B8" w14:textId="27D68DE6" w:rsidR="00BA353C" w:rsidRPr="00A82D71" w:rsidRDefault="00BA353C" w:rsidP="004764D2">
            <w:pPr>
              <w:spacing w:after="60"/>
              <w:ind w:left="360"/>
            </w:pPr>
          </w:p>
        </w:tc>
      </w:tr>
      <w:tr w:rsidR="00025BE4" w:rsidRPr="00632079" w14:paraId="18BDCF8F" w14:textId="77777777" w:rsidTr="00314533">
        <w:trPr>
          <w:trHeight w:val="348"/>
        </w:trPr>
        <w:tc>
          <w:tcPr>
            <w:tcW w:w="6780" w:type="dxa"/>
            <w:gridSpan w:val="2"/>
          </w:tcPr>
          <w:p w14:paraId="2682C2AB" w14:textId="736A005F" w:rsidR="00025BE4" w:rsidRPr="002A6D93" w:rsidRDefault="00025BE4" w:rsidP="00455FDD">
            <w:pPr>
              <w:pStyle w:val="QSHeading"/>
              <w:numPr>
                <w:ilvl w:val="0"/>
                <w:numId w:val="0"/>
              </w:numPr>
              <w:spacing w:after="60"/>
              <w:rPr>
                <w:b w:val="0"/>
              </w:rPr>
            </w:pPr>
            <w:r>
              <w:rPr>
                <w:b w:val="0"/>
              </w:rPr>
              <w:t>QS HC</w:t>
            </w:r>
            <w:r w:rsidR="007F38CD">
              <w:rPr>
                <w:b w:val="0"/>
              </w:rPr>
              <w:t xml:space="preserve"> </w:t>
            </w:r>
            <w:r>
              <w:rPr>
                <w:b w:val="0"/>
              </w:rPr>
              <w:t>- 504</w:t>
            </w:r>
            <w:r w:rsidR="00455FDD">
              <w:rPr>
                <w:b w:val="0"/>
              </w:rPr>
              <w:t xml:space="preserve"> </w:t>
            </w:r>
            <w:r w:rsidR="00455FDD" w:rsidRPr="005717ED">
              <w:rPr>
                <w:b w:val="0"/>
                <w:bCs/>
              </w:rPr>
              <w:t>Transcranial Doppler Ultrasound Standard Operating Procedure</w:t>
            </w:r>
          </w:p>
        </w:tc>
        <w:tc>
          <w:tcPr>
            <w:tcW w:w="1487" w:type="dxa"/>
          </w:tcPr>
          <w:p w14:paraId="0172D6D1" w14:textId="77777777" w:rsidR="00025BE4" w:rsidRPr="00A82D71" w:rsidRDefault="00025BE4" w:rsidP="004764D2">
            <w:pPr>
              <w:spacing w:after="60"/>
              <w:ind w:left="360"/>
            </w:pPr>
          </w:p>
        </w:tc>
        <w:tc>
          <w:tcPr>
            <w:tcW w:w="1651" w:type="dxa"/>
          </w:tcPr>
          <w:p w14:paraId="2DA7C859" w14:textId="77777777" w:rsidR="00025BE4" w:rsidRPr="00A82D71" w:rsidRDefault="00025BE4" w:rsidP="004764D2">
            <w:pPr>
              <w:spacing w:after="60"/>
              <w:ind w:left="360"/>
            </w:pPr>
          </w:p>
        </w:tc>
      </w:tr>
      <w:tr w:rsidR="00BA353C" w:rsidRPr="00632079" w14:paraId="60D1BA0F" w14:textId="77777777" w:rsidTr="00314533">
        <w:trPr>
          <w:trHeight w:val="348"/>
        </w:trPr>
        <w:tc>
          <w:tcPr>
            <w:tcW w:w="6780" w:type="dxa"/>
            <w:gridSpan w:val="2"/>
          </w:tcPr>
          <w:p w14:paraId="4C2B1137" w14:textId="5FFE00EA" w:rsidR="00BA353C" w:rsidRPr="002A6D93" w:rsidRDefault="006C239E" w:rsidP="002A6D93">
            <w:pPr>
              <w:pStyle w:val="QSHeading"/>
              <w:numPr>
                <w:ilvl w:val="0"/>
                <w:numId w:val="0"/>
              </w:numPr>
              <w:spacing w:after="60"/>
              <w:rPr>
                <w:b w:val="0"/>
              </w:rPr>
            </w:pPr>
            <w:r w:rsidRPr="002A6D93">
              <w:rPr>
                <w:b w:val="0"/>
              </w:rPr>
              <w:t>QS</w:t>
            </w:r>
            <w:r w:rsidR="0095358C" w:rsidRPr="002A6D93">
              <w:rPr>
                <w:b w:val="0"/>
              </w:rPr>
              <w:t xml:space="preserve"> </w:t>
            </w:r>
            <w:r w:rsidRPr="002A6D93">
              <w:rPr>
                <w:b w:val="0"/>
              </w:rPr>
              <w:t>HA</w:t>
            </w:r>
            <w:r w:rsidR="007F38CD">
              <w:rPr>
                <w:b w:val="0"/>
              </w:rPr>
              <w:t xml:space="preserve"> </w:t>
            </w:r>
            <w:r w:rsidR="0095358C" w:rsidRPr="002A6D93">
              <w:rPr>
                <w:b w:val="0"/>
              </w:rPr>
              <w:t>-</w:t>
            </w:r>
            <w:r w:rsidR="007F38CD">
              <w:rPr>
                <w:b w:val="0"/>
              </w:rPr>
              <w:t xml:space="preserve"> </w:t>
            </w:r>
            <w:r w:rsidRPr="002A6D93">
              <w:rPr>
                <w:b w:val="0"/>
              </w:rPr>
              <w:t>50</w:t>
            </w:r>
            <w:r w:rsidR="00025BE4">
              <w:rPr>
                <w:b w:val="0"/>
              </w:rPr>
              <w:t>5</w:t>
            </w:r>
            <w:r w:rsidRPr="002A6D93">
              <w:rPr>
                <w:b w:val="0"/>
              </w:rPr>
              <w:t xml:space="preserve"> Transfusion Guidelines</w:t>
            </w:r>
          </w:p>
        </w:tc>
        <w:tc>
          <w:tcPr>
            <w:tcW w:w="1487" w:type="dxa"/>
          </w:tcPr>
          <w:p w14:paraId="2B405A53" w14:textId="77777777" w:rsidR="00BA353C" w:rsidRPr="00A82D71" w:rsidRDefault="00BA353C" w:rsidP="004764D2">
            <w:pPr>
              <w:spacing w:after="60"/>
              <w:ind w:left="360"/>
            </w:pPr>
          </w:p>
        </w:tc>
        <w:tc>
          <w:tcPr>
            <w:tcW w:w="1651" w:type="dxa"/>
          </w:tcPr>
          <w:p w14:paraId="76BA36B5" w14:textId="47F9908B" w:rsidR="00BA353C" w:rsidRPr="00A82D71" w:rsidRDefault="00BA353C" w:rsidP="004764D2">
            <w:pPr>
              <w:spacing w:after="60"/>
              <w:ind w:left="360"/>
            </w:pPr>
          </w:p>
        </w:tc>
      </w:tr>
      <w:tr w:rsidR="00BA353C" w:rsidRPr="00632079" w14:paraId="5040F0CB" w14:textId="77777777" w:rsidTr="00314533">
        <w:trPr>
          <w:trHeight w:val="348"/>
        </w:trPr>
        <w:tc>
          <w:tcPr>
            <w:tcW w:w="6780" w:type="dxa"/>
            <w:gridSpan w:val="2"/>
          </w:tcPr>
          <w:p w14:paraId="355C4724" w14:textId="7F405BA9" w:rsidR="00BA353C" w:rsidRPr="002A6D93" w:rsidRDefault="0095358C" w:rsidP="002A6D93">
            <w:pPr>
              <w:pStyle w:val="QSHeading"/>
              <w:numPr>
                <w:ilvl w:val="0"/>
                <w:numId w:val="0"/>
              </w:numPr>
              <w:spacing w:after="60"/>
              <w:rPr>
                <w:b w:val="0"/>
              </w:rPr>
            </w:pPr>
            <w:r w:rsidRPr="002A6D93">
              <w:rPr>
                <w:b w:val="0"/>
              </w:rPr>
              <w:t>QS HA</w:t>
            </w:r>
            <w:r w:rsidR="007F38CD">
              <w:rPr>
                <w:b w:val="0"/>
              </w:rPr>
              <w:t xml:space="preserve"> </w:t>
            </w:r>
            <w:r w:rsidRPr="002A6D93">
              <w:rPr>
                <w:b w:val="0"/>
              </w:rPr>
              <w:t>-</w:t>
            </w:r>
            <w:r w:rsidR="007F38CD">
              <w:rPr>
                <w:b w:val="0"/>
              </w:rPr>
              <w:t xml:space="preserve"> </w:t>
            </w:r>
            <w:r w:rsidRPr="002A6D93">
              <w:rPr>
                <w:b w:val="0"/>
              </w:rPr>
              <w:t>506 Chelation Therapy</w:t>
            </w:r>
          </w:p>
        </w:tc>
        <w:tc>
          <w:tcPr>
            <w:tcW w:w="1487" w:type="dxa"/>
          </w:tcPr>
          <w:p w14:paraId="30220E1D" w14:textId="77777777" w:rsidR="00BA353C" w:rsidRPr="00A82D71" w:rsidRDefault="00BA353C" w:rsidP="004764D2">
            <w:pPr>
              <w:spacing w:after="60"/>
              <w:ind w:left="360"/>
            </w:pPr>
          </w:p>
        </w:tc>
        <w:tc>
          <w:tcPr>
            <w:tcW w:w="1651" w:type="dxa"/>
          </w:tcPr>
          <w:p w14:paraId="68DBB879" w14:textId="71145DB8" w:rsidR="00BA353C" w:rsidRPr="00A82D71" w:rsidRDefault="00BA353C" w:rsidP="004764D2">
            <w:pPr>
              <w:spacing w:after="60"/>
              <w:ind w:left="360"/>
            </w:pPr>
          </w:p>
        </w:tc>
      </w:tr>
      <w:tr w:rsidR="00BA353C" w:rsidRPr="00632079" w14:paraId="6ABE87BB" w14:textId="77777777" w:rsidTr="00314533">
        <w:trPr>
          <w:trHeight w:val="348"/>
        </w:trPr>
        <w:tc>
          <w:tcPr>
            <w:tcW w:w="6780" w:type="dxa"/>
            <w:gridSpan w:val="2"/>
          </w:tcPr>
          <w:p w14:paraId="15662A3F" w14:textId="7A49370D" w:rsidR="00BA353C" w:rsidRPr="002A6D93" w:rsidRDefault="00C45A29" w:rsidP="002A6D93">
            <w:pPr>
              <w:pStyle w:val="QSHeading"/>
              <w:numPr>
                <w:ilvl w:val="0"/>
                <w:numId w:val="0"/>
              </w:numPr>
              <w:spacing w:after="60"/>
              <w:rPr>
                <w:b w:val="0"/>
              </w:rPr>
            </w:pPr>
            <w:r w:rsidRPr="002A6D93">
              <w:rPr>
                <w:b w:val="0"/>
              </w:rPr>
              <w:t>QS HA</w:t>
            </w:r>
            <w:r w:rsidR="007F38CD">
              <w:rPr>
                <w:b w:val="0"/>
              </w:rPr>
              <w:t xml:space="preserve"> </w:t>
            </w:r>
            <w:r w:rsidRPr="002A6D93">
              <w:rPr>
                <w:b w:val="0"/>
              </w:rPr>
              <w:t>-</w:t>
            </w:r>
            <w:r w:rsidR="007F38CD">
              <w:rPr>
                <w:b w:val="0"/>
              </w:rPr>
              <w:t xml:space="preserve"> </w:t>
            </w:r>
            <w:r w:rsidRPr="002A6D93">
              <w:rPr>
                <w:b w:val="0"/>
              </w:rPr>
              <w:t>507</w:t>
            </w:r>
            <w:r w:rsidR="00BE04D2" w:rsidRPr="002A6D93">
              <w:rPr>
                <w:b w:val="0"/>
              </w:rPr>
              <w:t xml:space="preserve"> Hydroxycarbamide and Other Disease Modifying Therapies</w:t>
            </w:r>
          </w:p>
        </w:tc>
        <w:tc>
          <w:tcPr>
            <w:tcW w:w="1487" w:type="dxa"/>
          </w:tcPr>
          <w:p w14:paraId="0B6F5E59" w14:textId="77777777" w:rsidR="00BA353C" w:rsidRPr="00A82D71" w:rsidRDefault="00BA353C" w:rsidP="004764D2">
            <w:pPr>
              <w:spacing w:after="60"/>
              <w:ind w:left="360"/>
            </w:pPr>
          </w:p>
        </w:tc>
        <w:tc>
          <w:tcPr>
            <w:tcW w:w="1651" w:type="dxa"/>
          </w:tcPr>
          <w:p w14:paraId="666278BB" w14:textId="07BDBF72" w:rsidR="00BA353C" w:rsidRPr="00A82D71" w:rsidRDefault="00BA353C" w:rsidP="004764D2">
            <w:pPr>
              <w:spacing w:after="60"/>
              <w:ind w:left="360"/>
            </w:pPr>
          </w:p>
        </w:tc>
      </w:tr>
      <w:tr w:rsidR="00BA353C" w:rsidRPr="00632079" w14:paraId="3F1DE00C" w14:textId="77777777" w:rsidTr="00314533">
        <w:trPr>
          <w:trHeight w:val="348"/>
        </w:trPr>
        <w:tc>
          <w:tcPr>
            <w:tcW w:w="6780" w:type="dxa"/>
            <w:gridSpan w:val="2"/>
          </w:tcPr>
          <w:p w14:paraId="1D2025CB" w14:textId="4290042F" w:rsidR="00BA353C" w:rsidRPr="00515D08" w:rsidRDefault="00C45A29" w:rsidP="00515D08">
            <w:pPr>
              <w:pStyle w:val="QSHeading"/>
              <w:numPr>
                <w:ilvl w:val="0"/>
                <w:numId w:val="0"/>
              </w:numPr>
              <w:spacing w:after="60"/>
              <w:rPr>
                <w:b w:val="0"/>
              </w:rPr>
            </w:pPr>
            <w:r w:rsidRPr="002A6D93">
              <w:rPr>
                <w:b w:val="0"/>
              </w:rPr>
              <w:t>QS H</w:t>
            </w:r>
            <w:r w:rsidR="00651860">
              <w:rPr>
                <w:b w:val="0"/>
              </w:rPr>
              <w:t>A</w:t>
            </w:r>
            <w:r w:rsidR="007F38CD">
              <w:rPr>
                <w:b w:val="0"/>
              </w:rPr>
              <w:t xml:space="preserve"> </w:t>
            </w:r>
            <w:r w:rsidRPr="002A6D93">
              <w:rPr>
                <w:b w:val="0"/>
              </w:rPr>
              <w:t>-</w:t>
            </w:r>
            <w:r w:rsidR="007F38CD">
              <w:rPr>
                <w:b w:val="0"/>
              </w:rPr>
              <w:t xml:space="preserve"> </w:t>
            </w:r>
            <w:r w:rsidRPr="002A6D93">
              <w:rPr>
                <w:b w:val="0"/>
              </w:rPr>
              <w:t xml:space="preserve">508 </w:t>
            </w:r>
            <w:r w:rsidR="002A6D93" w:rsidRPr="002A6D93">
              <w:rPr>
                <w:b w:val="0"/>
              </w:rPr>
              <w:t>Non-Transfusion Dependent Thalassaemia (nTDT)</w:t>
            </w:r>
          </w:p>
        </w:tc>
        <w:tc>
          <w:tcPr>
            <w:tcW w:w="1487" w:type="dxa"/>
          </w:tcPr>
          <w:p w14:paraId="7556A01B" w14:textId="77777777" w:rsidR="00BA353C" w:rsidRPr="00A82D71" w:rsidRDefault="00BA353C" w:rsidP="004764D2">
            <w:pPr>
              <w:spacing w:after="60"/>
              <w:ind w:left="360"/>
            </w:pPr>
          </w:p>
        </w:tc>
        <w:tc>
          <w:tcPr>
            <w:tcW w:w="1651" w:type="dxa"/>
          </w:tcPr>
          <w:p w14:paraId="2A69FD0F" w14:textId="46329237" w:rsidR="00BA353C" w:rsidRPr="00A82D71" w:rsidRDefault="00BA353C" w:rsidP="004764D2">
            <w:pPr>
              <w:spacing w:after="60"/>
              <w:ind w:left="360"/>
            </w:pPr>
          </w:p>
        </w:tc>
      </w:tr>
      <w:tr w:rsidR="00BA353C" w:rsidRPr="00632079" w14:paraId="5797F2F1" w14:textId="77777777" w:rsidTr="00314533">
        <w:trPr>
          <w:trHeight w:val="348"/>
        </w:trPr>
        <w:tc>
          <w:tcPr>
            <w:tcW w:w="6780" w:type="dxa"/>
            <w:gridSpan w:val="2"/>
          </w:tcPr>
          <w:p w14:paraId="3C5ACB81" w14:textId="79C9DDD6" w:rsidR="00BA353C" w:rsidRPr="00515D08" w:rsidRDefault="00651860" w:rsidP="00515D08">
            <w:pPr>
              <w:pStyle w:val="QSHeading"/>
              <w:numPr>
                <w:ilvl w:val="0"/>
                <w:numId w:val="0"/>
              </w:numPr>
              <w:spacing w:after="60"/>
            </w:pPr>
            <w:r w:rsidRPr="00515D08">
              <w:rPr>
                <w:b w:val="0"/>
              </w:rPr>
              <w:t>QS HA</w:t>
            </w:r>
            <w:r w:rsidR="007F38CD">
              <w:rPr>
                <w:b w:val="0"/>
              </w:rPr>
              <w:t xml:space="preserve"> </w:t>
            </w:r>
            <w:r w:rsidR="00455FDD">
              <w:rPr>
                <w:b w:val="0"/>
              </w:rPr>
              <w:t>-</w:t>
            </w:r>
            <w:r w:rsidR="007F38CD">
              <w:rPr>
                <w:b w:val="0"/>
              </w:rPr>
              <w:t xml:space="preserve"> </w:t>
            </w:r>
            <w:r w:rsidRPr="00515D08">
              <w:rPr>
                <w:b w:val="0"/>
              </w:rPr>
              <w:t xml:space="preserve">509 Clinical Guidelines: Acute Complications </w:t>
            </w:r>
          </w:p>
        </w:tc>
        <w:tc>
          <w:tcPr>
            <w:tcW w:w="1487" w:type="dxa"/>
          </w:tcPr>
          <w:p w14:paraId="023DE012" w14:textId="77777777" w:rsidR="00BA353C" w:rsidRPr="00A82D71" w:rsidRDefault="00BA353C" w:rsidP="004764D2">
            <w:pPr>
              <w:spacing w:after="60"/>
              <w:ind w:left="360"/>
            </w:pPr>
          </w:p>
        </w:tc>
        <w:tc>
          <w:tcPr>
            <w:tcW w:w="1651" w:type="dxa"/>
          </w:tcPr>
          <w:p w14:paraId="7828FDA7" w14:textId="26AC558D" w:rsidR="00BA353C" w:rsidRPr="00A82D71" w:rsidRDefault="00BA353C" w:rsidP="004764D2">
            <w:pPr>
              <w:spacing w:after="60"/>
              <w:ind w:left="360"/>
            </w:pPr>
          </w:p>
        </w:tc>
      </w:tr>
      <w:tr w:rsidR="00433EE4" w:rsidRPr="00632079" w14:paraId="2F5D92A9" w14:textId="77777777" w:rsidTr="00314533">
        <w:trPr>
          <w:trHeight w:val="348"/>
        </w:trPr>
        <w:tc>
          <w:tcPr>
            <w:tcW w:w="6780" w:type="dxa"/>
            <w:gridSpan w:val="2"/>
          </w:tcPr>
          <w:p w14:paraId="778B6E9E" w14:textId="35EEA563" w:rsidR="00433EE4" w:rsidRPr="00515D08" w:rsidRDefault="00433EE4" w:rsidP="00515D08">
            <w:pPr>
              <w:pStyle w:val="QSHeading"/>
              <w:numPr>
                <w:ilvl w:val="0"/>
                <w:numId w:val="0"/>
              </w:numPr>
              <w:spacing w:after="60"/>
              <w:rPr>
                <w:b w:val="0"/>
              </w:rPr>
            </w:pPr>
            <w:r w:rsidRPr="00515D08">
              <w:rPr>
                <w:b w:val="0"/>
              </w:rPr>
              <w:t>QS HA</w:t>
            </w:r>
            <w:r w:rsidR="007F38CD">
              <w:rPr>
                <w:b w:val="0"/>
              </w:rPr>
              <w:t xml:space="preserve"> </w:t>
            </w:r>
            <w:r w:rsidR="00455FDD">
              <w:rPr>
                <w:b w:val="0"/>
              </w:rPr>
              <w:t>-</w:t>
            </w:r>
            <w:r w:rsidR="007F38CD">
              <w:rPr>
                <w:b w:val="0"/>
              </w:rPr>
              <w:t xml:space="preserve"> </w:t>
            </w:r>
            <w:r w:rsidRPr="00515D08">
              <w:rPr>
                <w:b w:val="0"/>
              </w:rPr>
              <w:t>510 Clinical Guidelines: Chronic Complications</w:t>
            </w:r>
          </w:p>
        </w:tc>
        <w:tc>
          <w:tcPr>
            <w:tcW w:w="1487" w:type="dxa"/>
          </w:tcPr>
          <w:p w14:paraId="3B1FA39A" w14:textId="77777777" w:rsidR="00433EE4" w:rsidRPr="00A82D71" w:rsidRDefault="00433EE4" w:rsidP="004764D2">
            <w:pPr>
              <w:spacing w:after="60"/>
              <w:ind w:left="360"/>
            </w:pPr>
          </w:p>
        </w:tc>
        <w:tc>
          <w:tcPr>
            <w:tcW w:w="1651" w:type="dxa"/>
          </w:tcPr>
          <w:p w14:paraId="47D41CB1" w14:textId="77777777" w:rsidR="00433EE4" w:rsidRPr="00A82D71" w:rsidRDefault="00433EE4" w:rsidP="004764D2">
            <w:pPr>
              <w:spacing w:after="60"/>
              <w:ind w:left="360"/>
            </w:pPr>
          </w:p>
        </w:tc>
      </w:tr>
      <w:tr w:rsidR="00CA47A0" w:rsidRPr="00632079" w14:paraId="40BE8862" w14:textId="77777777" w:rsidTr="00314533">
        <w:trPr>
          <w:trHeight w:val="348"/>
        </w:trPr>
        <w:tc>
          <w:tcPr>
            <w:tcW w:w="6780" w:type="dxa"/>
            <w:gridSpan w:val="2"/>
          </w:tcPr>
          <w:p w14:paraId="3C76C54E" w14:textId="345365C6" w:rsidR="00CA47A0" w:rsidRPr="00515D08" w:rsidRDefault="00CA47A0" w:rsidP="00515D08">
            <w:pPr>
              <w:pStyle w:val="QSHeading"/>
              <w:numPr>
                <w:ilvl w:val="0"/>
                <w:numId w:val="0"/>
              </w:numPr>
              <w:spacing w:after="60"/>
              <w:rPr>
                <w:b w:val="0"/>
              </w:rPr>
            </w:pPr>
            <w:r w:rsidRPr="00515D08">
              <w:rPr>
                <w:b w:val="0"/>
              </w:rPr>
              <w:t>QS HA</w:t>
            </w:r>
            <w:r w:rsidR="007F38CD">
              <w:rPr>
                <w:b w:val="0"/>
              </w:rPr>
              <w:t xml:space="preserve"> </w:t>
            </w:r>
            <w:r w:rsidR="00455FDD">
              <w:rPr>
                <w:b w:val="0"/>
              </w:rPr>
              <w:t>-</w:t>
            </w:r>
            <w:r w:rsidR="007F38CD">
              <w:rPr>
                <w:b w:val="0"/>
              </w:rPr>
              <w:t xml:space="preserve"> </w:t>
            </w:r>
            <w:r w:rsidRPr="00515D08">
              <w:rPr>
                <w:b w:val="0"/>
              </w:rPr>
              <w:t>511 Anaesthesia and Surgery</w:t>
            </w:r>
          </w:p>
        </w:tc>
        <w:tc>
          <w:tcPr>
            <w:tcW w:w="1487" w:type="dxa"/>
          </w:tcPr>
          <w:p w14:paraId="337C2764" w14:textId="77777777" w:rsidR="00CA47A0" w:rsidRPr="00A82D71" w:rsidRDefault="00CA47A0" w:rsidP="004764D2">
            <w:pPr>
              <w:spacing w:after="60"/>
              <w:ind w:left="360"/>
            </w:pPr>
          </w:p>
        </w:tc>
        <w:tc>
          <w:tcPr>
            <w:tcW w:w="1651" w:type="dxa"/>
          </w:tcPr>
          <w:p w14:paraId="3CFFE9F1" w14:textId="77777777" w:rsidR="00CA47A0" w:rsidRPr="00A82D71" w:rsidRDefault="00CA47A0" w:rsidP="004764D2">
            <w:pPr>
              <w:spacing w:after="60"/>
              <w:ind w:left="360"/>
            </w:pPr>
          </w:p>
        </w:tc>
      </w:tr>
      <w:tr w:rsidR="00314533" w:rsidRPr="00232724" w14:paraId="4E39943C" w14:textId="77777777" w:rsidTr="001A4939">
        <w:trPr>
          <w:trHeight w:val="34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9AB"/>
          </w:tcPr>
          <w:p w14:paraId="71DE49D4" w14:textId="77777777" w:rsidR="0095005F" w:rsidRDefault="00314533" w:rsidP="0021691E">
            <w:pPr>
              <w:pStyle w:val="QSHeading"/>
              <w:ind w:left="0"/>
              <w:rPr>
                <w:bCs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>QS</w:t>
            </w:r>
            <w:r w:rsidR="00B57E0D">
              <w:rPr>
                <w:bCs/>
                <w:color w:val="FFFFFF" w:themeColor="background1"/>
              </w:rPr>
              <w:t xml:space="preserve"> </w:t>
            </w:r>
          </w:p>
          <w:p w14:paraId="5C2F9286" w14:textId="26E1DA2B" w:rsidR="00314533" w:rsidRPr="0021691E" w:rsidRDefault="00B57E0D" w:rsidP="0021691E">
            <w:pPr>
              <w:pStyle w:val="QSHeading"/>
              <w:ind w:left="0"/>
              <w:rPr>
                <w:bCs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>H</w:t>
            </w:r>
            <w:r w:rsidR="0095005F">
              <w:rPr>
                <w:bCs/>
                <w:color w:val="FFFFFF" w:themeColor="background1"/>
              </w:rPr>
              <w:t>C</w:t>
            </w:r>
            <w:r w:rsidR="001A4939">
              <w:rPr>
                <w:bCs/>
                <w:color w:val="FFFFFF" w:themeColor="background1"/>
              </w:rPr>
              <w:t xml:space="preserve"> </w:t>
            </w:r>
            <w:r>
              <w:rPr>
                <w:bCs/>
                <w:color w:val="FFFFFF" w:themeColor="background1"/>
              </w:rPr>
              <w:t>-</w:t>
            </w:r>
            <w:r w:rsidR="001A4939">
              <w:rPr>
                <w:bCs/>
                <w:color w:val="FFFFFF" w:themeColor="background1"/>
              </w:rPr>
              <w:t xml:space="preserve"> </w:t>
            </w:r>
            <w:r>
              <w:rPr>
                <w:bCs/>
                <w:color w:val="FFFFFF" w:themeColor="background1"/>
              </w:rPr>
              <w:t>705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9AB"/>
          </w:tcPr>
          <w:p w14:paraId="55079CD9" w14:textId="03EB44D4" w:rsidR="00314533" w:rsidRPr="0021691E" w:rsidRDefault="00314533" w:rsidP="0021691E">
            <w:pPr>
              <w:pStyle w:val="QSHeading"/>
              <w:ind w:left="0"/>
              <w:rPr>
                <w:bCs/>
                <w:color w:val="FFFFFF" w:themeColor="background1"/>
              </w:rPr>
            </w:pPr>
            <w:r w:rsidRPr="0021691E">
              <w:rPr>
                <w:bCs/>
                <w:color w:val="FFFFFF" w:themeColor="background1"/>
              </w:rPr>
              <w:t>SHT Audits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9AB"/>
          </w:tcPr>
          <w:p w14:paraId="20191025" w14:textId="5BDF56BF" w:rsidR="00314533" w:rsidRPr="0021691E" w:rsidRDefault="00314533" w:rsidP="00684243">
            <w:pPr>
              <w:spacing w:after="60"/>
              <w:rPr>
                <w:b/>
                <w:bCs/>
                <w:color w:val="FFFFFF" w:themeColor="background1"/>
              </w:rPr>
            </w:pPr>
            <w:r w:rsidRPr="0021691E">
              <w:rPr>
                <w:b/>
                <w:bCs/>
                <w:color w:val="FFFFFF" w:themeColor="background1"/>
              </w:rPr>
              <w:t>Completed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9AB"/>
          </w:tcPr>
          <w:p w14:paraId="7C8D27B7" w14:textId="220FB5E1" w:rsidR="00314533" w:rsidRPr="0021691E" w:rsidRDefault="00314533" w:rsidP="00684243">
            <w:pPr>
              <w:spacing w:after="60"/>
              <w:rPr>
                <w:b/>
                <w:bCs/>
                <w:color w:val="FFFFFF" w:themeColor="background1"/>
              </w:rPr>
            </w:pPr>
            <w:r w:rsidRPr="0021691E">
              <w:rPr>
                <w:b/>
                <w:bCs/>
                <w:color w:val="FFFFFF" w:themeColor="background1"/>
              </w:rPr>
              <w:t>Active</w:t>
            </w:r>
          </w:p>
        </w:tc>
      </w:tr>
      <w:tr w:rsidR="0021691E" w:rsidRPr="00232724" w14:paraId="31262ACD" w14:textId="77777777" w:rsidTr="00CF7C22">
        <w:trPr>
          <w:trHeight w:val="348"/>
        </w:trPr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F8AC46" w14:textId="1F4494CF" w:rsidR="0021691E" w:rsidRPr="0021691E" w:rsidRDefault="00CF7C22" w:rsidP="008D317F">
            <w:pPr>
              <w:pStyle w:val="QSHeading"/>
              <w:numPr>
                <w:ilvl w:val="0"/>
                <w:numId w:val="0"/>
              </w:numPr>
              <w:spacing w:after="60"/>
              <w:rPr>
                <w:b w:val="0"/>
              </w:rPr>
            </w:pPr>
            <w:r w:rsidRPr="00CF7C22">
              <w:rPr>
                <w:b w:val="0"/>
              </w:rPr>
              <w:t>The patient pathway for patients needing regular transfusion, including availability of out-of-hours services and achievement of expected maximum waiting times for phlebotomy, cannulation and setting up the transfusion (QS HC-505)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F5B12E" w14:textId="77777777" w:rsidR="0021691E" w:rsidRPr="00A82D71" w:rsidRDefault="0021691E" w:rsidP="007B35A4">
            <w:pPr>
              <w:spacing w:after="60"/>
              <w:ind w:left="360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9AEA94" w14:textId="77777777" w:rsidR="0021691E" w:rsidRPr="00A82D71" w:rsidRDefault="0021691E" w:rsidP="007B35A4">
            <w:pPr>
              <w:spacing w:after="60"/>
              <w:ind w:left="360"/>
            </w:pPr>
          </w:p>
        </w:tc>
      </w:tr>
      <w:tr w:rsidR="0021691E" w:rsidRPr="00232724" w14:paraId="160CD41D" w14:textId="77777777" w:rsidTr="00314533">
        <w:trPr>
          <w:trHeight w:val="348"/>
        </w:trPr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44B7D7" w14:textId="3ABD78D5" w:rsidR="0021691E" w:rsidRPr="0021691E" w:rsidRDefault="008D317F" w:rsidP="008D317F">
            <w:pPr>
              <w:pStyle w:val="QSTableLevel2Alpha"/>
              <w:numPr>
                <w:ilvl w:val="0"/>
                <w:numId w:val="0"/>
              </w:numPr>
              <w:rPr>
                <w:szCs w:val="22"/>
              </w:rPr>
            </w:pPr>
            <w:r>
              <w:rPr>
                <w:noProof w:val="0"/>
              </w:rPr>
              <w:t>Acute admissions to inappropriate settings, including feedback from children, young people and their families and clinical feedback on these admissions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4D83E2" w14:textId="77777777" w:rsidR="0021691E" w:rsidRPr="00A82D71" w:rsidRDefault="0021691E" w:rsidP="007B35A4">
            <w:pPr>
              <w:spacing w:after="60"/>
              <w:ind w:left="360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C9213C" w14:textId="77777777" w:rsidR="0021691E" w:rsidRPr="00A82D71" w:rsidRDefault="0021691E" w:rsidP="007B35A4">
            <w:pPr>
              <w:spacing w:after="60"/>
              <w:ind w:left="360"/>
            </w:pPr>
          </w:p>
        </w:tc>
      </w:tr>
      <w:tr w:rsidR="009C68F3" w:rsidRPr="00232724" w14:paraId="49D59944" w14:textId="77777777" w:rsidTr="009C68F3">
        <w:trPr>
          <w:trHeight w:val="348"/>
        </w:trPr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9AB"/>
          </w:tcPr>
          <w:p w14:paraId="053223CC" w14:textId="2B9EC4D3" w:rsidR="009C68F3" w:rsidRPr="00C52E26" w:rsidRDefault="009C68F3" w:rsidP="009C68F3">
            <w:pPr>
              <w:pStyle w:val="QSHeading"/>
              <w:ind w:left="0"/>
              <w:rPr>
                <w:b w:val="0"/>
                <w:color w:val="FFFFFF" w:themeColor="background1"/>
              </w:rPr>
            </w:pPr>
            <w:r w:rsidRPr="00C52E26">
              <w:rPr>
                <w:color w:val="FFFFFF" w:themeColor="background1"/>
                <w:szCs w:val="20"/>
              </w:rPr>
              <w:t>List</w:t>
            </w:r>
            <w:r w:rsidR="009308C1">
              <w:rPr>
                <w:color w:val="FFFFFF" w:themeColor="background1"/>
                <w:szCs w:val="20"/>
              </w:rPr>
              <w:t xml:space="preserve"> participation in HCC agreed </w:t>
            </w:r>
            <w:r w:rsidRPr="00C52E26">
              <w:rPr>
                <w:color w:val="FFFFFF" w:themeColor="background1"/>
                <w:szCs w:val="20"/>
              </w:rPr>
              <w:t xml:space="preserve">research trials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9AB"/>
          </w:tcPr>
          <w:p w14:paraId="6F93F29E" w14:textId="679474E8" w:rsidR="009C68F3" w:rsidRPr="00684243" w:rsidRDefault="009C68F3" w:rsidP="00684243">
            <w:pPr>
              <w:spacing w:after="60"/>
              <w:rPr>
                <w:b/>
                <w:bCs/>
                <w:color w:val="FFFFFF" w:themeColor="background1"/>
              </w:rPr>
            </w:pPr>
            <w:r w:rsidRPr="00684243">
              <w:rPr>
                <w:b/>
                <w:bCs/>
                <w:color w:val="FFFFFF" w:themeColor="background1"/>
              </w:rPr>
              <w:t xml:space="preserve">Completed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9AB"/>
          </w:tcPr>
          <w:p w14:paraId="19CF895E" w14:textId="4555E20A" w:rsidR="009C68F3" w:rsidRPr="00684243" w:rsidRDefault="009C68F3" w:rsidP="00684243">
            <w:pPr>
              <w:spacing w:after="60"/>
              <w:rPr>
                <w:b/>
                <w:bCs/>
                <w:color w:val="FFFFFF" w:themeColor="background1"/>
              </w:rPr>
            </w:pPr>
            <w:r w:rsidRPr="00684243">
              <w:rPr>
                <w:b/>
                <w:bCs/>
                <w:color w:val="FFFFFF" w:themeColor="background1"/>
              </w:rPr>
              <w:t xml:space="preserve">Active </w:t>
            </w:r>
          </w:p>
        </w:tc>
      </w:tr>
      <w:tr w:rsidR="009C68F3" w:rsidRPr="00232724" w14:paraId="254795B9" w14:textId="77777777" w:rsidTr="00314533">
        <w:trPr>
          <w:trHeight w:val="348"/>
        </w:trPr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658F6F" w14:textId="77777777" w:rsidR="009C68F3" w:rsidRPr="00A82D71" w:rsidRDefault="009C68F3" w:rsidP="009C68F3">
            <w:pPr>
              <w:pStyle w:val="QSHeading"/>
              <w:ind w:left="0"/>
              <w:rPr>
                <w:b w:val="0"/>
                <w:color w:val="auto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3C64F9" w14:textId="77777777" w:rsidR="009C68F3" w:rsidRPr="00A82D71" w:rsidRDefault="009C68F3" w:rsidP="009C68F3">
            <w:pPr>
              <w:spacing w:after="60"/>
              <w:ind w:left="360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FA8186" w14:textId="77777777" w:rsidR="009C68F3" w:rsidRPr="00A82D71" w:rsidRDefault="009C68F3" w:rsidP="009C68F3">
            <w:pPr>
              <w:spacing w:after="60"/>
              <w:ind w:left="360"/>
            </w:pPr>
          </w:p>
        </w:tc>
      </w:tr>
      <w:tr w:rsidR="00C52E26" w:rsidRPr="00232724" w14:paraId="268E3D30" w14:textId="77777777" w:rsidTr="00314533">
        <w:trPr>
          <w:trHeight w:val="348"/>
        </w:trPr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AA69C0" w14:textId="77777777" w:rsidR="00C52E26" w:rsidRPr="00A82D71" w:rsidRDefault="00C52E26" w:rsidP="009C68F3">
            <w:pPr>
              <w:pStyle w:val="QSHeading"/>
              <w:ind w:left="0"/>
              <w:rPr>
                <w:b w:val="0"/>
                <w:color w:val="auto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A7C831" w14:textId="77777777" w:rsidR="00C52E26" w:rsidRPr="00A82D71" w:rsidRDefault="00C52E26" w:rsidP="009C68F3">
            <w:pPr>
              <w:spacing w:after="60"/>
              <w:ind w:left="360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B7A052" w14:textId="77777777" w:rsidR="00C52E26" w:rsidRPr="00A82D71" w:rsidRDefault="00C52E26" w:rsidP="009C68F3">
            <w:pPr>
              <w:spacing w:after="60"/>
              <w:ind w:left="360"/>
            </w:pPr>
          </w:p>
        </w:tc>
      </w:tr>
      <w:tr w:rsidR="00C52E26" w:rsidRPr="00232724" w14:paraId="4CB6513A" w14:textId="77777777" w:rsidTr="00314533">
        <w:trPr>
          <w:trHeight w:val="348"/>
        </w:trPr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6F267" w14:textId="77777777" w:rsidR="00C52E26" w:rsidRPr="00A82D71" w:rsidRDefault="00C52E26" w:rsidP="009C68F3">
            <w:pPr>
              <w:pStyle w:val="QSHeading"/>
              <w:ind w:left="0"/>
              <w:rPr>
                <w:b w:val="0"/>
                <w:color w:val="auto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CE531B" w14:textId="77777777" w:rsidR="00C52E26" w:rsidRPr="00A82D71" w:rsidRDefault="00C52E26" w:rsidP="009C68F3">
            <w:pPr>
              <w:spacing w:after="60"/>
              <w:ind w:left="360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56E5B0" w14:textId="77777777" w:rsidR="00C52E26" w:rsidRPr="00A82D71" w:rsidRDefault="00C52E26" w:rsidP="009C68F3">
            <w:pPr>
              <w:spacing w:after="60"/>
              <w:ind w:left="360"/>
            </w:pPr>
          </w:p>
        </w:tc>
      </w:tr>
    </w:tbl>
    <w:p w14:paraId="5A1861BA" w14:textId="77777777" w:rsidR="00D10585" w:rsidRDefault="00D10585" w:rsidP="0089132E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D10585" w:rsidRPr="00632079" w14:paraId="32305168" w14:textId="77777777" w:rsidTr="00387398">
        <w:tc>
          <w:tcPr>
            <w:tcW w:w="9918" w:type="dxa"/>
            <w:shd w:val="clear" w:color="auto" w:fill="00A9AB"/>
            <w:tcMar>
              <w:top w:w="28" w:type="dxa"/>
              <w:bottom w:w="28" w:type="dxa"/>
            </w:tcMar>
          </w:tcPr>
          <w:p w14:paraId="56FFE63B" w14:textId="77777777" w:rsidR="00D10585" w:rsidRPr="00632079" w:rsidRDefault="00D10585" w:rsidP="007B35A4">
            <w:pPr>
              <w:tabs>
                <w:tab w:val="left" w:pos="1701"/>
              </w:tabs>
              <w:spacing w:after="60"/>
              <w:rPr>
                <w:b/>
                <w:color w:val="FFFFFF"/>
                <w:szCs w:val="20"/>
              </w:rPr>
            </w:pPr>
            <w:r>
              <w:rPr>
                <w:b/>
                <w:color w:val="FFFFFF"/>
                <w:szCs w:val="20"/>
              </w:rPr>
              <w:t xml:space="preserve">INNOVATIONS TO SHARE </w:t>
            </w:r>
          </w:p>
        </w:tc>
      </w:tr>
      <w:tr w:rsidR="00D10585" w:rsidRPr="00632079" w14:paraId="2E370260" w14:textId="77777777" w:rsidTr="00387398">
        <w:tc>
          <w:tcPr>
            <w:tcW w:w="9918" w:type="dxa"/>
            <w:shd w:val="clear" w:color="auto" w:fill="auto"/>
            <w:tcMar>
              <w:top w:w="28" w:type="dxa"/>
              <w:bottom w:w="28" w:type="dxa"/>
            </w:tcMar>
          </w:tcPr>
          <w:p w14:paraId="02AFD2CF" w14:textId="77777777" w:rsidR="00D10585" w:rsidRPr="00632079" w:rsidRDefault="00D10585" w:rsidP="007B35A4">
            <w:pPr>
              <w:numPr>
                <w:ilvl w:val="0"/>
                <w:numId w:val="18"/>
              </w:numPr>
              <w:spacing w:after="60"/>
              <w:rPr>
                <w:szCs w:val="20"/>
              </w:rPr>
            </w:pPr>
          </w:p>
        </w:tc>
      </w:tr>
      <w:tr w:rsidR="00D10585" w:rsidRPr="00632079" w14:paraId="62F8CF25" w14:textId="77777777" w:rsidTr="00387398">
        <w:tc>
          <w:tcPr>
            <w:tcW w:w="9918" w:type="dxa"/>
            <w:shd w:val="clear" w:color="auto" w:fill="auto"/>
            <w:tcMar>
              <w:top w:w="28" w:type="dxa"/>
              <w:bottom w:w="28" w:type="dxa"/>
            </w:tcMar>
          </w:tcPr>
          <w:p w14:paraId="0F62F90B" w14:textId="77777777" w:rsidR="00D10585" w:rsidRPr="00632079" w:rsidRDefault="00D10585" w:rsidP="007B35A4">
            <w:pPr>
              <w:numPr>
                <w:ilvl w:val="0"/>
                <w:numId w:val="18"/>
              </w:numPr>
              <w:spacing w:after="60"/>
              <w:rPr>
                <w:szCs w:val="20"/>
              </w:rPr>
            </w:pPr>
          </w:p>
        </w:tc>
      </w:tr>
      <w:tr w:rsidR="00D10585" w:rsidRPr="00632079" w14:paraId="055EB7E6" w14:textId="77777777" w:rsidTr="00387398">
        <w:tc>
          <w:tcPr>
            <w:tcW w:w="9918" w:type="dxa"/>
            <w:shd w:val="clear" w:color="auto" w:fill="auto"/>
            <w:tcMar>
              <w:top w:w="28" w:type="dxa"/>
              <w:bottom w:w="28" w:type="dxa"/>
            </w:tcMar>
          </w:tcPr>
          <w:p w14:paraId="7E2FA876" w14:textId="77777777" w:rsidR="00D10585" w:rsidRPr="00632079" w:rsidRDefault="00D10585" w:rsidP="007B35A4">
            <w:pPr>
              <w:numPr>
                <w:ilvl w:val="0"/>
                <w:numId w:val="18"/>
              </w:numPr>
              <w:spacing w:after="60"/>
              <w:rPr>
                <w:szCs w:val="20"/>
              </w:rPr>
            </w:pPr>
          </w:p>
        </w:tc>
      </w:tr>
      <w:tr w:rsidR="00D10585" w:rsidRPr="00632079" w14:paraId="27D4E08C" w14:textId="77777777" w:rsidTr="00387398">
        <w:tc>
          <w:tcPr>
            <w:tcW w:w="9918" w:type="dxa"/>
            <w:shd w:val="clear" w:color="auto" w:fill="auto"/>
            <w:tcMar>
              <w:top w:w="28" w:type="dxa"/>
              <w:bottom w:w="28" w:type="dxa"/>
            </w:tcMar>
          </w:tcPr>
          <w:p w14:paraId="1DC19DF1" w14:textId="77777777" w:rsidR="00D10585" w:rsidRPr="00632079" w:rsidRDefault="00D10585" w:rsidP="007B35A4">
            <w:pPr>
              <w:numPr>
                <w:ilvl w:val="0"/>
                <w:numId w:val="18"/>
              </w:numPr>
              <w:spacing w:after="60"/>
              <w:rPr>
                <w:szCs w:val="20"/>
              </w:rPr>
            </w:pPr>
          </w:p>
        </w:tc>
      </w:tr>
      <w:tr w:rsidR="00D10585" w:rsidRPr="00632079" w14:paraId="0911E3DC" w14:textId="77777777" w:rsidTr="00387398">
        <w:tc>
          <w:tcPr>
            <w:tcW w:w="9918" w:type="dxa"/>
            <w:shd w:val="clear" w:color="auto" w:fill="auto"/>
            <w:tcMar>
              <w:top w:w="28" w:type="dxa"/>
              <w:bottom w:w="28" w:type="dxa"/>
            </w:tcMar>
          </w:tcPr>
          <w:p w14:paraId="2CB724F7" w14:textId="77777777" w:rsidR="00D10585" w:rsidRPr="00632079" w:rsidRDefault="00D10585" w:rsidP="007B35A4">
            <w:pPr>
              <w:numPr>
                <w:ilvl w:val="0"/>
                <w:numId w:val="18"/>
              </w:numPr>
              <w:spacing w:after="60"/>
              <w:rPr>
                <w:szCs w:val="20"/>
              </w:rPr>
            </w:pPr>
          </w:p>
        </w:tc>
      </w:tr>
      <w:tr w:rsidR="00D10585" w:rsidRPr="00632079" w14:paraId="75DC5083" w14:textId="77777777" w:rsidTr="00387398">
        <w:tc>
          <w:tcPr>
            <w:tcW w:w="9918" w:type="dxa"/>
            <w:shd w:val="clear" w:color="auto" w:fill="auto"/>
            <w:tcMar>
              <w:top w:w="28" w:type="dxa"/>
              <w:bottom w:w="28" w:type="dxa"/>
            </w:tcMar>
          </w:tcPr>
          <w:p w14:paraId="0E5F3762" w14:textId="77777777" w:rsidR="00D10585" w:rsidRPr="00423BF0" w:rsidRDefault="00D10585" w:rsidP="00423BF0">
            <w:pPr>
              <w:pStyle w:val="ListParagraph"/>
              <w:numPr>
                <w:ilvl w:val="0"/>
                <w:numId w:val="18"/>
              </w:numPr>
              <w:spacing w:after="60"/>
              <w:rPr>
                <w:szCs w:val="20"/>
              </w:rPr>
            </w:pPr>
          </w:p>
        </w:tc>
      </w:tr>
      <w:tr w:rsidR="00D10585" w:rsidRPr="00632079" w14:paraId="2E725071" w14:textId="77777777" w:rsidTr="00387398">
        <w:tc>
          <w:tcPr>
            <w:tcW w:w="9918" w:type="dxa"/>
            <w:shd w:val="clear" w:color="auto" w:fill="auto"/>
            <w:tcMar>
              <w:top w:w="28" w:type="dxa"/>
              <w:bottom w:w="28" w:type="dxa"/>
            </w:tcMar>
          </w:tcPr>
          <w:p w14:paraId="2009AE59" w14:textId="77777777" w:rsidR="00D10585" w:rsidRPr="00423BF0" w:rsidRDefault="00D10585" w:rsidP="00423BF0">
            <w:pPr>
              <w:pStyle w:val="ListParagraph"/>
              <w:numPr>
                <w:ilvl w:val="0"/>
                <w:numId w:val="18"/>
              </w:numPr>
              <w:spacing w:after="60"/>
              <w:rPr>
                <w:szCs w:val="20"/>
              </w:rPr>
            </w:pPr>
          </w:p>
        </w:tc>
      </w:tr>
    </w:tbl>
    <w:p w14:paraId="1F97D1E6" w14:textId="77777777" w:rsidR="00D10585" w:rsidRDefault="00D10585" w:rsidP="0089132E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A929C6" w:rsidRPr="00632079" w14:paraId="77D73E26" w14:textId="77777777" w:rsidTr="00387398">
        <w:tc>
          <w:tcPr>
            <w:tcW w:w="9918" w:type="dxa"/>
            <w:shd w:val="clear" w:color="auto" w:fill="00A9AB"/>
            <w:tcMar>
              <w:top w:w="28" w:type="dxa"/>
              <w:bottom w:w="28" w:type="dxa"/>
            </w:tcMar>
          </w:tcPr>
          <w:p w14:paraId="5CE5D2DD" w14:textId="77777777" w:rsidR="00A929C6" w:rsidRPr="00632079" w:rsidRDefault="00A929C6" w:rsidP="007B35A4">
            <w:pPr>
              <w:tabs>
                <w:tab w:val="left" w:pos="1701"/>
              </w:tabs>
              <w:spacing w:after="60"/>
              <w:rPr>
                <w:b/>
                <w:color w:val="FFFFFF"/>
                <w:szCs w:val="20"/>
              </w:rPr>
            </w:pPr>
            <w:r w:rsidRPr="00632079">
              <w:rPr>
                <w:b/>
                <w:color w:val="FFFFFF"/>
                <w:szCs w:val="20"/>
              </w:rPr>
              <w:t>AREAS FOR DEVELOPMENT/CHALLENGES OVER THE NEXT TWO TO THREE YEARS</w:t>
            </w:r>
          </w:p>
        </w:tc>
      </w:tr>
      <w:tr w:rsidR="00A929C6" w:rsidRPr="00632079" w14:paraId="7AF52BDE" w14:textId="77777777" w:rsidTr="00387398">
        <w:tc>
          <w:tcPr>
            <w:tcW w:w="9918" w:type="dxa"/>
            <w:shd w:val="clear" w:color="auto" w:fill="auto"/>
            <w:tcMar>
              <w:top w:w="28" w:type="dxa"/>
              <w:bottom w:w="28" w:type="dxa"/>
            </w:tcMar>
          </w:tcPr>
          <w:p w14:paraId="17783E27" w14:textId="77777777" w:rsidR="00A929C6" w:rsidRPr="00632079" w:rsidRDefault="00A929C6" w:rsidP="007B35A4">
            <w:pPr>
              <w:numPr>
                <w:ilvl w:val="0"/>
                <w:numId w:val="18"/>
              </w:numPr>
              <w:spacing w:after="60"/>
              <w:rPr>
                <w:szCs w:val="20"/>
              </w:rPr>
            </w:pPr>
          </w:p>
        </w:tc>
      </w:tr>
      <w:tr w:rsidR="00A929C6" w:rsidRPr="00632079" w14:paraId="75A5FE27" w14:textId="77777777" w:rsidTr="00387398">
        <w:tc>
          <w:tcPr>
            <w:tcW w:w="9918" w:type="dxa"/>
            <w:shd w:val="clear" w:color="auto" w:fill="auto"/>
            <w:tcMar>
              <w:top w:w="28" w:type="dxa"/>
              <w:bottom w:w="28" w:type="dxa"/>
            </w:tcMar>
          </w:tcPr>
          <w:p w14:paraId="2AA0CB5A" w14:textId="77777777" w:rsidR="00A929C6" w:rsidRPr="00632079" w:rsidRDefault="00A929C6" w:rsidP="007B35A4">
            <w:pPr>
              <w:numPr>
                <w:ilvl w:val="0"/>
                <w:numId w:val="18"/>
              </w:numPr>
              <w:spacing w:after="60"/>
              <w:rPr>
                <w:szCs w:val="20"/>
              </w:rPr>
            </w:pPr>
          </w:p>
        </w:tc>
      </w:tr>
      <w:tr w:rsidR="00A929C6" w:rsidRPr="00632079" w14:paraId="2B878CB4" w14:textId="77777777" w:rsidTr="00387398">
        <w:tc>
          <w:tcPr>
            <w:tcW w:w="9918" w:type="dxa"/>
            <w:shd w:val="clear" w:color="auto" w:fill="auto"/>
            <w:tcMar>
              <w:top w:w="28" w:type="dxa"/>
              <w:bottom w:w="28" w:type="dxa"/>
            </w:tcMar>
          </w:tcPr>
          <w:p w14:paraId="7C1422CA" w14:textId="77777777" w:rsidR="00A929C6" w:rsidRPr="00632079" w:rsidRDefault="00A929C6" w:rsidP="007B35A4">
            <w:pPr>
              <w:numPr>
                <w:ilvl w:val="0"/>
                <w:numId w:val="18"/>
              </w:numPr>
              <w:spacing w:after="60"/>
              <w:rPr>
                <w:szCs w:val="20"/>
              </w:rPr>
            </w:pPr>
          </w:p>
        </w:tc>
      </w:tr>
      <w:tr w:rsidR="00A929C6" w:rsidRPr="00632079" w14:paraId="15BF3B13" w14:textId="77777777" w:rsidTr="00387398">
        <w:tc>
          <w:tcPr>
            <w:tcW w:w="9918" w:type="dxa"/>
            <w:shd w:val="clear" w:color="auto" w:fill="auto"/>
            <w:tcMar>
              <w:top w:w="28" w:type="dxa"/>
              <w:bottom w:w="28" w:type="dxa"/>
            </w:tcMar>
          </w:tcPr>
          <w:p w14:paraId="0A2DAFD5" w14:textId="77777777" w:rsidR="00A929C6" w:rsidRPr="00632079" w:rsidRDefault="00A929C6" w:rsidP="007B35A4">
            <w:pPr>
              <w:numPr>
                <w:ilvl w:val="0"/>
                <w:numId w:val="18"/>
              </w:numPr>
              <w:spacing w:after="60"/>
              <w:rPr>
                <w:szCs w:val="20"/>
              </w:rPr>
            </w:pPr>
          </w:p>
        </w:tc>
      </w:tr>
    </w:tbl>
    <w:p w14:paraId="644A0052" w14:textId="77777777" w:rsidR="00A929C6" w:rsidRDefault="00A929C6" w:rsidP="00A929C6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A929C6" w:rsidRPr="00632079" w14:paraId="1307D5D2" w14:textId="77777777" w:rsidTr="00387398">
        <w:tc>
          <w:tcPr>
            <w:tcW w:w="9918" w:type="dxa"/>
            <w:shd w:val="clear" w:color="auto" w:fill="00A9AB"/>
            <w:tcMar>
              <w:top w:w="28" w:type="dxa"/>
              <w:bottom w:w="28" w:type="dxa"/>
            </w:tcMar>
          </w:tcPr>
          <w:p w14:paraId="05FB4161" w14:textId="77777777" w:rsidR="00A929C6" w:rsidRPr="00632079" w:rsidRDefault="00A929C6" w:rsidP="007B35A4">
            <w:pPr>
              <w:tabs>
                <w:tab w:val="left" w:pos="1701"/>
              </w:tabs>
              <w:spacing w:after="60"/>
              <w:rPr>
                <w:b/>
                <w:color w:val="FFFFFF"/>
                <w:szCs w:val="20"/>
              </w:rPr>
            </w:pPr>
            <w:r w:rsidRPr="00632079">
              <w:rPr>
                <w:b/>
                <w:color w:val="FFFFFF"/>
                <w:szCs w:val="20"/>
              </w:rPr>
              <w:t>ANY OTHER RELEVANT BACKGROUND INFORMATION</w:t>
            </w:r>
          </w:p>
        </w:tc>
      </w:tr>
      <w:tr w:rsidR="00A929C6" w:rsidRPr="00632079" w14:paraId="2EF6163F" w14:textId="77777777" w:rsidTr="00387398">
        <w:tc>
          <w:tcPr>
            <w:tcW w:w="9918" w:type="dxa"/>
            <w:shd w:val="clear" w:color="auto" w:fill="auto"/>
            <w:tcMar>
              <w:top w:w="28" w:type="dxa"/>
              <w:bottom w:w="28" w:type="dxa"/>
            </w:tcMar>
          </w:tcPr>
          <w:p w14:paraId="2EA299E1" w14:textId="77777777" w:rsidR="00A929C6" w:rsidRPr="00632079" w:rsidRDefault="00A929C6" w:rsidP="007B35A4">
            <w:pPr>
              <w:tabs>
                <w:tab w:val="left" w:pos="1701"/>
              </w:tabs>
              <w:spacing w:after="60"/>
              <w:rPr>
                <w:szCs w:val="20"/>
              </w:rPr>
            </w:pPr>
            <w:r w:rsidRPr="00A82D71">
              <w:rPr>
                <w:szCs w:val="20"/>
              </w:rPr>
              <w:br/>
            </w:r>
            <w:r w:rsidRPr="00A82D71">
              <w:rPr>
                <w:szCs w:val="20"/>
              </w:rPr>
              <w:br/>
            </w:r>
            <w:r w:rsidRPr="00A82D71">
              <w:rPr>
                <w:szCs w:val="20"/>
              </w:rPr>
              <w:br/>
            </w:r>
            <w:r w:rsidRPr="00A82D71">
              <w:rPr>
                <w:szCs w:val="20"/>
              </w:rPr>
              <w:br/>
            </w:r>
            <w:r w:rsidRPr="00A82D71">
              <w:rPr>
                <w:szCs w:val="20"/>
              </w:rPr>
              <w:br/>
            </w:r>
          </w:p>
        </w:tc>
      </w:tr>
    </w:tbl>
    <w:p w14:paraId="1FB14E8B" w14:textId="77777777" w:rsidR="00D10585" w:rsidRDefault="00D10585" w:rsidP="0089132E"/>
    <w:p w14:paraId="1275D047" w14:textId="77777777" w:rsidR="00D130A1" w:rsidRPr="008F2066" w:rsidRDefault="00D130A1" w:rsidP="00D130A1">
      <w:pPr>
        <w:rPr>
          <w:b/>
        </w:rPr>
      </w:pPr>
      <w:r w:rsidRPr="008F2066">
        <w:rPr>
          <w:b/>
        </w:rPr>
        <w:t>Completed by</w:t>
      </w:r>
    </w:p>
    <w:p w14:paraId="129A7318" w14:textId="1C1739DC" w:rsidR="00D130A1" w:rsidRDefault="00D130A1" w:rsidP="00D130A1">
      <w:r>
        <w:t>Name:</w:t>
      </w:r>
    </w:p>
    <w:p w14:paraId="4A3E2481" w14:textId="77777777" w:rsidR="00D130A1" w:rsidRDefault="00D130A1" w:rsidP="00D130A1">
      <w:r>
        <w:t>Date:</w:t>
      </w:r>
    </w:p>
    <w:p w14:paraId="549C0C0F" w14:textId="77777777" w:rsidR="00253666" w:rsidRDefault="00253666" w:rsidP="00D130A1"/>
    <w:p w14:paraId="0C1038FA" w14:textId="473DA1C6" w:rsidR="00253666" w:rsidRPr="009F1FF6" w:rsidRDefault="00DE62A8" w:rsidP="00253666">
      <w:pPr>
        <w:rPr>
          <w:b/>
          <w:bCs/>
          <w:sz w:val="32"/>
          <w:szCs w:val="36"/>
        </w:rPr>
      </w:pPr>
      <w:r>
        <w:rPr>
          <w:b/>
          <w:bCs/>
          <w:sz w:val="32"/>
          <w:szCs w:val="36"/>
        </w:rPr>
        <w:t xml:space="preserve">Section 4: </w:t>
      </w:r>
      <w:r w:rsidR="00253666">
        <w:rPr>
          <w:b/>
          <w:bCs/>
          <w:sz w:val="32"/>
          <w:szCs w:val="36"/>
        </w:rPr>
        <w:t xml:space="preserve">Adult </w:t>
      </w:r>
      <w:r w:rsidR="00253666" w:rsidRPr="009F1FF6">
        <w:rPr>
          <w:b/>
          <w:bCs/>
          <w:sz w:val="32"/>
          <w:szCs w:val="36"/>
        </w:rPr>
        <w:t xml:space="preserve">Specialist Haemoglobinopathy Teams </w:t>
      </w:r>
    </w:p>
    <w:tbl>
      <w:tblPr>
        <w:tblW w:w="1006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3685"/>
        <w:gridCol w:w="5245"/>
      </w:tblGrid>
      <w:tr w:rsidR="00253666" w:rsidRPr="00632079" w14:paraId="620A8ED3" w14:textId="77777777" w:rsidTr="00253666">
        <w:trPr>
          <w:trHeight w:val="859"/>
        </w:trPr>
        <w:tc>
          <w:tcPr>
            <w:tcW w:w="1130" w:type="dxa"/>
            <w:shd w:val="clear" w:color="auto" w:fill="79639B"/>
          </w:tcPr>
          <w:p w14:paraId="656690FB" w14:textId="77777777" w:rsidR="00253666" w:rsidRDefault="00253666" w:rsidP="007B35A4">
            <w:pPr>
              <w:tabs>
                <w:tab w:val="left" w:pos="1701"/>
              </w:tabs>
              <w:spacing w:after="60"/>
              <w:rPr>
                <w:b/>
                <w:color w:val="FFFFFF"/>
                <w:szCs w:val="20"/>
              </w:rPr>
            </w:pPr>
            <w:r>
              <w:rPr>
                <w:b/>
                <w:color w:val="FFFFFF"/>
                <w:szCs w:val="20"/>
              </w:rPr>
              <w:t>QS</w:t>
            </w:r>
          </w:p>
          <w:p w14:paraId="2AD4D5EF" w14:textId="77777777" w:rsidR="00253666" w:rsidRDefault="00253666" w:rsidP="007B35A4">
            <w:pPr>
              <w:tabs>
                <w:tab w:val="left" w:pos="1701"/>
              </w:tabs>
              <w:spacing w:after="60"/>
              <w:rPr>
                <w:b/>
                <w:color w:val="FFFFFF"/>
                <w:szCs w:val="20"/>
              </w:rPr>
            </w:pPr>
            <w:r>
              <w:rPr>
                <w:b/>
                <w:color w:val="FFFFFF"/>
                <w:szCs w:val="20"/>
              </w:rPr>
              <w:t>HA - 197</w:t>
            </w:r>
          </w:p>
        </w:tc>
        <w:tc>
          <w:tcPr>
            <w:tcW w:w="8930" w:type="dxa"/>
            <w:gridSpan w:val="2"/>
            <w:shd w:val="clear" w:color="auto" w:fill="79639B"/>
            <w:tcMar>
              <w:top w:w="28" w:type="dxa"/>
              <w:bottom w:w="28" w:type="dxa"/>
            </w:tcMar>
            <w:vAlign w:val="center"/>
          </w:tcPr>
          <w:p w14:paraId="4220091E" w14:textId="77777777" w:rsidR="00253666" w:rsidRPr="00632079" w:rsidRDefault="00253666" w:rsidP="007B35A4">
            <w:pPr>
              <w:tabs>
                <w:tab w:val="left" w:pos="1701"/>
              </w:tabs>
              <w:spacing w:after="60"/>
              <w:rPr>
                <w:b/>
                <w:color w:val="FFFFFF"/>
                <w:szCs w:val="20"/>
              </w:rPr>
            </w:pPr>
            <w:r>
              <w:rPr>
                <w:b/>
                <w:color w:val="FFFFFF"/>
                <w:szCs w:val="20"/>
              </w:rPr>
              <w:t xml:space="preserve">GATHERING VIEWS OF ADULTS  - RESULTS AND THEMES  </w:t>
            </w:r>
          </w:p>
        </w:tc>
      </w:tr>
      <w:tr w:rsidR="00253666" w:rsidRPr="00632079" w14:paraId="5A129FF1" w14:textId="77777777" w:rsidTr="00253666">
        <w:trPr>
          <w:trHeight w:val="311"/>
        </w:trPr>
        <w:tc>
          <w:tcPr>
            <w:tcW w:w="4815" w:type="dxa"/>
            <w:gridSpan w:val="2"/>
            <w:vMerge w:val="restart"/>
          </w:tcPr>
          <w:p w14:paraId="4A162711" w14:textId="0C545C59" w:rsidR="00253666" w:rsidRPr="002A2C05" w:rsidRDefault="00253666" w:rsidP="007B35A4">
            <w:pPr>
              <w:spacing w:after="60"/>
              <w:ind w:left="360"/>
              <w:rPr>
                <w:szCs w:val="20"/>
              </w:rPr>
            </w:pPr>
            <w:r w:rsidRPr="002A2C05">
              <w:rPr>
                <w:szCs w:val="20"/>
              </w:rPr>
              <w:t>Date of last survey</w:t>
            </w:r>
            <w:r w:rsidR="009944DE">
              <w:rPr>
                <w:szCs w:val="20"/>
              </w:rPr>
              <w:t>(</w:t>
            </w:r>
            <w:r>
              <w:rPr>
                <w:szCs w:val="20"/>
              </w:rPr>
              <w:t>s</w:t>
            </w:r>
            <w:r w:rsidR="009944DE">
              <w:rPr>
                <w:szCs w:val="20"/>
              </w:rPr>
              <w:t>)</w:t>
            </w:r>
            <w:r w:rsidRPr="002A2C05">
              <w:rPr>
                <w:szCs w:val="20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14:paraId="4EE59F07" w14:textId="77777777" w:rsidR="00253666" w:rsidRPr="00632079" w:rsidRDefault="00253666" w:rsidP="007B35A4">
            <w:pPr>
              <w:spacing w:after="60"/>
              <w:ind w:left="360"/>
              <w:rPr>
                <w:szCs w:val="20"/>
              </w:rPr>
            </w:pPr>
            <w:r>
              <w:rPr>
                <w:szCs w:val="20"/>
              </w:rPr>
              <w:t xml:space="preserve">Sickle Cell </w:t>
            </w:r>
          </w:p>
        </w:tc>
      </w:tr>
      <w:tr w:rsidR="00253666" w:rsidRPr="00632079" w14:paraId="4115A0F7" w14:textId="77777777" w:rsidTr="00253666">
        <w:trPr>
          <w:trHeight w:val="259"/>
        </w:trPr>
        <w:tc>
          <w:tcPr>
            <w:tcW w:w="4815" w:type="dxa"/>
            <w:gridSpan w:val="2"/>
            <w:vMerge/>
          </w:tcPr>
          <w:p w14:paraId="178EB692" w14:textId="77777777" w:rsidR="00253666" w:rsidRPr="002A2C05" w:rsidRDefault="00253666" w:rsidP="007B35A4">
            <w:pPr>
              <w:spacing w:after="60"/>
              <w:ind w:left="360"/>
              <w:rPr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58FEC698" w14:textId="77777777" w:rsidR="00253666" w:rsidRDefault="00253666" w:rsidP="007B35A4">
            <w:pPr>
              <w:spacing w:after="60"/>
              <w:ind w:left="360"/>
              <w:rPr>
                <w:szCs w:val="20"/>
              </w:rPr>
            </w:pPr>
            <w:r w:rsidRPr="00632079">
              <w:rPr>
                <w:szCs w:val="20"/>
              </w:rPr>
              <w:t>Thalassaemia</w:t>
            </w:r>
            <w:r>
              <w:rPr>
                <w:szCs w:val="20"/>
              </w:rPr>
              <w:t xml:space="preserve"> </w:t>
            </w:r>
          </w:p>
        </w:tc>
      </w:tr>
      <w:tr w:rsidR="00253666" w:rsidRPr="00632079" w14:paraId="24F89F5B" w14:textId="77777777" w:rsidTr="00253666">
        <w:trPr>
          <w:trHeight w:val="411"/>
        </w:trPr>
        <w:tc>
          <w:tcPr>
            <w:tcW w:w="4815" w:type="dxa"/>
            <w:gridSpan w:val="2"/>
            <w:vMerge w:val="restart"/>
          </w:tcPr>
          <w:p w14:paraId="75CD0536" w14:textId="77777777" w:rsidR="00253666" w:rsidRPr="00632079" w:rsidRDefault="00253666" w:rsidP="007B35A4">
            <w:pPr>
              <w:spacing w:after="60"/>
              <w:ind w:left="360"/>
              <w:rPr>
                <w:szCs w:val="20"/>
              </w:rPr>
            </w:pPr>
            <w:r>
              <w:rPr>
                <w:szCs w:val="20"/>
              </w:rPr>
              <w:t xml:space="preserve">Number of responses received and analysed </w:t>
            </w:r>
          </w:p>
        </w:tc>
        <w:tc>
          <w:tcPr>
            <w:tcW w:w="5245" w:type="dxa"/>
            <w:shd w:val="clear" w:color="auto" w:fill="auto"/>
          </w:tcPr>
          <w:p w14:paraId="554DCE85" w14:textId="77777777" w:rsidR="00253666" w:rsidRPr="00632079" w:rsidRDefault="00253666" w:rsidP="007B35A4">
            <w:pPr>
              <w:spacing w:after="60"/>
              <w:ind w:left="360"/>
              <w:rPr>
                <w:szCs w:val="20"/>
              </w:rPr>
            </w:pPr>
            <w:r>
              <w:rPr>
                <w:szCs w:val="20"/>
              </w:rPr>
              <w:t xml:space="preserve">Sickle Cell </w:t>
            </w:r>
          </w:p>
        </w:tc>
      </w:tr>
      <w:tr w:rsidR="00253666" w:rsidRPr="00632079" w14:paraId="3A5495B4" w14:textId="77777777" w:rsidTr="00253666">
        <w:trPr>
          <w:trHeight w:val="70"/>
        </w:trPr>
        <w:tc>
          <w:tcPr>
            <w:tcW w:w="4815" w:type="dxa"/>
            <w:gridSpan w:val="2"/>
            <w:vMerge/>
          </w:tcPr>
          <w:p w14:paraId="71063422" w14:textId="77777777" w:rsidR="00253666" w:rsidRPr="00632079" w:rsidRDefault="00253666" w:rsidP="007B35A4">
            <w:pPr>
              <w:spacing w:after="60"/>
              <w:ind w:left="360"/>
              <w:rPr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160AE089" w14:textId="77777777" w:rsidR="00253666" w:rsidRPr="00632079" w:rsidRDefault="00253666" w:rsidP="007B35A4">
            <w:pPr>
              <w:spacing w:after="60"/>
              <w:ind w:left="360"/>
              <w:rPr>
                <w:szCs w:val="20"/>
              </w:rPr>
            </w:pPr>
            <w:r w:rsidRPr="00632079">
              <w:rPr>
                <w:szCs w:val="20"/>
              </w:rPr>
              <w:t>Thalassaemia</w:t>
            </w:r>
            <w:r>
              <w:rPr>
                <w:szCs w:val="20"/>
              </w:rPr>
              <w:t xml:space="preserve"> </w:t>
            </w:r>
          </w:p>
        </w:tc>
      </w:tr>
      <w:tr w:rsidR="00253666" w:rsidRPr="00632079" w14:paraId="4786586E" w14:textId="77777777" w:rsidTr="00253666">
        <w:tc>
          <w:tcPr>
            <w:tcW w:w="10060" w:type="dxa"/>
            <w:gridSpan w:val="3"/>
          </w:tcPr>
          <w:p w14:paraId="59FFDB21" w14:textId="77777777" w:rsidR="00253666" w:rsidRPr="00632079" w:rsidRDefault="00253666" w:rsidP="007B35A4">
            <w:pPr>
              <w:spacing w:after="60"/>
              <w:ind w:left="360"/>
              <w:rPr>
                <w:szCs w:val="20"/>
              </w:rPr>
            </w:pPr>
            <w:r>
              <w:rPr>
                <w:szCs w:val="20"/>
              </w:rPr>
              <w:t xml:space="preserve">Results and themes (List) </w:t>
            </w:r>
          </w:p>
        </w:tc>
      </w:tr>
      <w:tr w:rsidR="00253666" w:rsidRPr="00632079" w14:paraId="4EBF24D3" w14:textId="77777777" w:rsidTr="00253666">
        <w:tc>
          <w:tcPr>
            <w:tcW w:w="10060" w:type="dxa"/>
            <w:gridSpan w:val="3"/>
          </w:tcPr>
          <w:p w14:paraId="07FB4CD4" w14:textId="77777777" w:rsidR="00253666" w:rsidRPr="00150401" w:rsidRDefault="00253666" w:rsidP="00253666">
            <w:pPr>
              <w:pStyle w:val="ListParagraph"/>
              <w:numPr>
                <w:ilvl w:val="0"/>
                <w:numId w:val="23"/>
              </w:numPr>
              <w:spacing w:after="60"/>
              <w:rPr>
                <w:szCs w:val="20"/>
              </w:rPr>
            </w:pPr>
          </w:p>
        </w:tc>
      </w:tr>
      <w:tr w:rsidR="00253666" w:rsidRPr="00632079" w14:paraId="63F4D5F7" w14:textId="77777777" w:rsidTr="00253666">
        <w:tc>
          <w:tcPr>
            <w:tcW w:w="10060" w:type="dxa"/>
            <w:gridSpan w:val="3"/>
          </w:tcPr>
          <w:p w14:paraId="15F49B41" w14:textId="77777777" w:rsidR="00253666" w:rsidRPr="00150401" w:rsidRDefault="00253666" w:rsidP="00253666">
            <w:pPr>
              <w:pStyle w:val="ListParagraph"/>
              <w:numPr>
                <w:ilvl w:val="0"/>
                <w:numId w:val="23"/>
              </w:numPr>
              <w:spacing w:after="60"/>
              <w:rPr>
                <w:szCs w:val="20"/>
              </w:rPr>
            </w:pPr>
          </w:p>
        </w:tc>
      </w:tr>
      <w:tr w:rsidR="00253666" w:rsidRPr="00632079" w14:paraId="0F4A2202" w14:textId="77777777" w:rsidTr="00253666">
        <w:tc>
          <w:tcPr>
            <w:tcW w:w="10060" w:type="dxa"/>
            <w:gridSpan w:val="3"/>
          </w:tcPr>
          <w:p w14:paraId="42C15E44" w14:textId="77777777" w:rsidR="00253666" w:rsidRPr="00150401" w:rsidRDefault="00253666" w:rsidP="00253666">
            <w:pPr>
              <w:pStyle w:val="ListParagraph"/>
              <w:numPr>
                <w:ilvl w:val="0"/>
                <w:numId w:val="23"/>
              </w:numPr>
              <w:spacing w:after="60"/>
              <w:rPr>
                <w:szCs w:val="20"/>
              </w:rPr>
            </w:pPr>
          </w:p>
        </w:tc>
      </w:tr>
      <w:tr w:rsidR="00253666" w:rsidRPr="00632079" w14:paraId="7A440A38" w14:textId="77777777" w:rsidTr="00253666">
        <w:tc>
          <w:tcPr>
            <w:tcW w:w="10060" w:type="dxa"/>
            <w:gridSpan w:val="3"/>
          </w:tcPr>
          <w:p w14:paraId="2A076F42" w14:textId="77777777" w:rsidR="00253666" w:rsidRPr="00150401" w:rsidRDefault="00253666" w:rsidP="00253666">
            <w:pPr>
              <w:pStyle w:val="ListParagraph"/>
              <w:numPr>
                <w:ilvl w:val="0"/>
                <w:numId w:val="23"/>
              </w:numPr>
              <w:spacing w:after="60"/>
              <w:rPr>
                <w:szCs w:val="20"/>
              </w:rPr>
            </w:pPr>
          </w:p>
        </w:tc>
      </w:tr>
      <w:tr w:rsidR="00253666" w:rsidRPr="00632079" w14:paraId="4E6AA7BE" w14:textId="77777777" w:rsidTr="00253666">
        <w:tc>
          <w:tcPr>
            <w:tcW w:w="10060" w:type="dxa"/>
            <w:gridSpan w:val="3"/>
          </w:tcPr>
          <w:p w14:paraId="1F48FEFB" w14:textId="77777777" w:rsidR="00253666" w:rsidRPr="00150401" w:rsidRDefault="00253666" w:rsidP="00253666">
            <w:pPr>
              <w:pStyle w:val="ListParagraph"/>
              <w:numPr>
                <w:ilvl w:val="0"/>
                <w:numId w:val="23"/>
              </w:numPr>
              <w:spacing w:after="60"/>
              <w:rPr>
                <w:szCs w:val="20"/>
              </w:rPr>
            </w:pPr>
          </w:p>
        </w:tc>
      </w:tr>
      <w:tr w:rsidR="00253666" w:rsidRPr="00632079" w14:paraId="048CEBA4" w14:textId="77777777" w:rsidTr="00253666">
        <w:tc>
          <w:tcPr>
            <w:tcW w:w="10060" w:type="dxa"/>
            <w:gridSpan w:val="3"/>
          </w:tcPr>
          <w:p w14:paraId="6CB20594" w14:textId="77777777" w:rsidR="00253666" w:rsidRPr="00150401" w:rsidRDefault="00253666" w:rsidP="00253666">
            <w:pPr>
              <w:pStyle w:val="ListParagraph"/>
              <w:numPr>
                <w:ilvl w:val="0"/>
                <w:numId w:val="23"/>
              </w:numPr>
              <w:spacing w:after="60"/>
              <w:rPr>
                <w:szCs w:val="20"/>
              </w:rPr>
            </w:pPr>
          </w:p>
        </w:tc>
      </w:tr>
      <w:tr w:rsidR="00253666" w:rsidRPr="00632079" w14:paraId="70D9FDAB" w14:textId="77777777" w:rsidTr="00253666">
        <w:tc>
          <w:tcPr>
            <w:tcW w:w="10060" w:type="dxa"/>
            <w:gridSpan w:val="3"/>
          </w:tcPr>
          <w:p w14:paraId="2D38A335" w14:textId="77777777" w:rsidR="00253666" w:rsidRPr="00150401" w:rsidRDefault="00253666" w:rsidP="00253666">
            <w:pPr>
              <w:pStyle w:val="ListParagraph"/>
              <w:numPr>
                <w:ilvl w:val="0"/>
                <w:numId w:val="23"/>
              </w:numPr>
              <w:spacing w:after="60"/>
              <w:rPr>
                <w:szCs w:val="20"/>
              </w:rPr>
            </w:pPr>
          </w:p>
        </w:tc>
      </w:tr>
    </w:tbl>
    <w:p w14:paraId="75E58C05" w14:textId="77777777" w:rsidR="00253666" w:rsidRDefault="00253666" w:rsidP="00253666"/>
    <w:tbl>
      <w:tblPr>
        <w:tblpPr w:leftFromText="180" w:rightFromText="180" w:vertAnchor="text" w:horzAnchor="margin" w:tblpX="-10" w:tblpY="90"/>
        <w:tblW w:w="52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41"/>
        <w:gridCol w:w="2286"/>
        <w:gridCol w:w="4019"/>
        <w:gridCol w:w="1340"/>
        <w:gridCol w:w="1137"/>
      </w:tblGrid>
      <w:tr w:rsidR="005C75A7" w14:paraId="788E3476" w14:textId="77777777" w:rsidTr="005C75A7">
        <w:trPr>
          <w:trHeight w:val="246"/>
        </w:trPr>
        <w:tc>
          <w:tcPr>
            <w:tcW w:w="57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79639B"/>
          </w:tcPr>
          <w:p w14:paraId="0239823F" w14:textId="77777777" w:rsidR="00253666" w:rsidRDefault="00253666" w:rsidP="005C75A7">
            <w:pPr>
              <w:spacing w:after="0" w:line="240" w:lineRule="auto"/>
              <w:jc w:val="center"/>
              <w:rPr>
                <w:b/>
                <w:color w:val="FFFFFF"/>
                <w:szCs w:val="20"/>
              </w:rPr>
            </w:pPr>
            <w:r>
              <w:rPr>
                <w:b/>
                <w:color w:val="FFFFFF"/>
                <w:szCs w:val="20"/>
              </w:rPr>
              <w:t xml:space="preserve">QS </w:t>
            </w:r>
          </w:p>
          <w:p w14:paraId="73466A0C" w14:textId="690F697B" w:rsidR="00253666" w:rsidRDefault="00253666" w:rsidP="005C75A7">
            <w:pPr>
              <w:spacing w:after="0" w:line="240" w:lineRule="auto"/>
              <w:jc w:val="center"/>
              <w:rPr>
                <w:b/>
                <w:color w:val="FFFFFF"/>
                <w:szCs w:val="20"/>
              </w:rPr>
            </w:pPr>
            <w:r>
              <w:rPr>
                <w:b/>
                <w:color w:val="FFFFFF"/>
                <w:szCs w:val="20"/>
              </w:rPr>
              <w:t xml:space="preserve"> HA</w:t>
            </w:r>
            <w:r w:rsidR="009944DE">
              <w:rPr>
                <w:b/>
                <w:color w:val="FFFFFF"/>
                <w:szCs w:val="20"/>
              </w:rPr>
              <w:t xml:space="preserve"> </w:t>
            </w:r>
            <w:r>
              <w:rPr>
                <w:b/>
                <w:color w:val="FFFFFF"/>
                <w:szCs w:val="20"/>
              </w:rPr>
              <w:t>-</w:t>
            </w:r>
            <w:r w:rsidR="009944DE">
              <w:rPr>
                <w:b/>
                <w:color w:val="FFFFFF"/>
                <w:szCs w:val="20"/>
              </w:rPr>
              <w:t xml:space="preserve"> </w:t>
            </w:r>
            <w:r>
              <w:rPr>
                <w:b/>
                <w:color w:val="FFFFFF"/>
                <w:szCs w:val="20"/>
              </w:rPr>
              <w:t>201</w:t>
            </w:r>
          </w:p>
          <w:p w14:paraId="6F5F5348" w14:textId="4D8AB321" w:rsidR="00253666" w:rsidRDefault="00253666" w:rsidP="005C75A7">
            <w:pPr>
              <w:spacing w:after="0" w:line="240" w:lineRule="auto"/>
              <w:jc w:val="center"/>
              <w:rPr>
                <w:b/>
                <w:color w:val="FFFFFF"/>
                <w:szCs w:val="20"/>
              </w:rPr>
            </w:pPr>
            <w:r>
              <w:rPr>
                <w:b/>
                <w:color w:val="FFFFFF"/>
                <w:szCs w:val="20"/>
              </w:rPr>
              <w:t>HA</w:t>
            </w:r>
            <w:r w:rsidR="009944DE">
              <w:rPr>
                <w:b/>
                <w:color w:val="FFFFFF"/>
                <w:szCs w:val="20"/>
              </w:rPr>
              <w:t xml:space="preserve"> - </w:t>
            </w:r>
            <w:r>
              <w:rPr>
                <w:b/>
                <w:color w:val="FFFFFF"/>
                <w:szCs w:val="20"/>
              </w:rPr>
              <w:t>202</w:t>
            </w:r>
          </w:p>
          <w:p w14:paraId="370AEAEA" w14:textId="507BABF4" w:rsidR="00253666" w:rsidRDefault="00253666" w:rsidP="005C75A7">
            <w:pPr>
              <w:spacing w:after="0" w:line="240" w:lineRule="auto"/>
              <w:jc w:val="center"/>
              <w:rPr>
                <w:b/>
                <w:color w:val="FFFFFF"/>
                <w:szCs w:val="20"/>
              </w:rPr>
            </w:pPr>
            <w:r>
              <w:rPr>
                <w:b/>
                <w:color w:val="FFFFFF"/>
                <w:szCs w:val="20"/>
              </w:rPr>
              <w:t>HA</w:t>
            </w:r>
            <w:r w:rsidR="009944DE">
              <w:rPr>
                <w:b/>
                <w:color w:val="FFFFFF"/>
                <w:szCs w:val="20"/>
              </w:rPr>
              <w:t xml:space="preserve"> </w:t>
            </w:r>
            <w:r>
              <w:rPr>
                <w:b/>
                <w:color w:val="FFFFFF"/>
                <w:szCs w:val="20"/>
              </w:rPr>
              <w:t>-</w:t>
            </w:r>
            <w:r w:rsidR="009944DE">
              <w:rPr>
                <w:b/>
                <w:color w:val="FFFFFF"/>
                <w:szCs w:val="20"/>
              </w:rPr>
              <w:t xml:space="preserve"> </w:t>
            </w:r>
            <w:r>
              <w:rPr>
                <w:b/>
                <w:color w:val="FFFFFF"/>
                <w:szCs w:val="20"/>
              </w:rPr>
              <w:t>204 (part)</w:t>
            </w:r>
          </w:p>
          <w:p w14:paraId="38E2F34B" w14:textId="77777777" w:rsidR="00253666" w:rsidRDefault="00253666" w:rsidP="005C75A7">
            <w:pPr>
              <w:spacing w:after="0" w:line="240" w:lineRule="auto"/>
              <w:jc w:val="center"/>
              <w:rPr>
                <w:b/>
                <w:color w:val="FFFFFF"/>
                <w:szCs w:val="20"/>
              </w:rPr>
            </w:pPr>
          </w:p>
        </w:tc>
        <w:tc>
          <w:tcPr>
            <w:tcW w:w="44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9639B"/>
            <w:vAlign w:val="center"/>
            <w:hideMark/>
          </w:tcPr>
          <w:p w14:paraId="759C4761" w14:textId="49C06478" w:rsidR="00253666" w:rsidRDefault="00253666" w:rsidP="005C75A7">
            <w:pPr>
              <w:spacing w:after="0" w:line="240" w:lineRule="auto"/>
              <w:jc w:val="center"/>
              <w:rPr>
                <w:b/>
                <w:color w:val="FFFFFF"/>
                <w:szCs w:val="20"/>
              </w:rPr>
            </w:pPr>
            <w:r>
              <w:rPr>
                <w:b/>
                <w:color w:val="FFFFFF"/>
                <w:szCs w:val="20"/>
              </w:rPr>
              <w:t xml:space="preserve"> LEAD TEAM – </w:t>
            </w:r>
            <w:r w:rsidR="006853F4">
              <w:rPr>
                <w:b/>
                <w:color w:val="FFFFFF"/>
                <w:szCs w:val="20"/>
              </w:rPr>
              <w:t xml:space="preserve">Adults </w:t>
            </w:r>
            <w:r>
              <w:rPr>
                <w:b/>
                <w:color w:val="FFFFFF"/>
                <w:szCs w:val="20"/>
              </w:rPr>
              <w:t xml:space="preserve"> </w:t>
            </w:r>
          </w:p>
          <w:p w14:paraId="076B4ADB" w14:textId="46A81135" w:rsidR="00253666" w:rsidRPr="00513D99" w:rsidRDefault="00253666" w:rsidP="005C75A7">
            <w:pPr>
              <w:spacing w:after="0" w:line="240" w:lineRule="auto"/>
              <w:jc w:val="center"/>
              <w:rPr>
                <w:b/>
                <w:color w:val="FFFFFF"/>
                <w:szCs w:val="20"/>
              </w:rPr>
            </w:pPr>
            <w:r>
              <w:rPr>
                <w:b/>
                <w:color w:val="FFFFFF"/>
                <w:szCs w:val="20"/>
              </w:rPr>
              <w:t>HCC and/</w:t>
            </w:r>
            <w:r w:rsidR="007F38CD">
              <w:rPr>
                <w:b/>
                <w:color w:val="FFFFFF"/>
                <w:szCs w:val="20"/>
              </w:rPr>
              <w:t>or Specialist</w:t>
            </w:r>
            <w:r>
              <w:rPr>
                <w:b/>
                <w:color w:val="FFFFFF"/>
                <w:szCs w:val="20"/>
              </w:rPr>
              <w:t xml:space="preserve"> Haemoglobinopathy Service (SHT) </w:t>
            </w:r>
            <w:r w:rsidRPr="00513D99">
              <w:rPr>
                <w:b/>
                <w:color w:val="FFFFFF"/>
                <w:szCs w:val="20"/>
                <w:vertAlign w:val="superscript"/>
              </w:rPr>
              <w:footnoteReference w:id="3"/>
            </w:r>
          </w:p>
          <w:p w14:paraId="3A23555A" w14:textId="77777777" w:rsidR="00253666" w:rsidRDefault="00253666" w:rsidP="005C75A7">
            <w:pPr>
              <w:spacing w:after="0" w:line="240" w:lineRule="auto"/>
              <w:jc w:val="center"/>
              <w:rPr>
                <w:b/>
                <w:color w:val="FFFFFF"/>
                <w:szCs w:val="20"/>
              </w:rPr>
            </w:pPr>
            <w:r>
              <w:rPr>
                <w:b/>
                <w:color w:val="FFFFFF"/>
                <w:szCs w:val="20"/>
              </w:rPr>
              <w:t xml:space="preserve"> </w:t>
            </w:r>
          </w:p>
        </w:tc>
      </w:tr>
      <w:tr w:rsidR="00253666" w14:paraId="7F387C0B" w14:textId="77777777" w:rsidTr="005C75A7">
        <w:trPr>
          <w:trHeight w:val="735"/>
        </w:trPr>
        <w:tc>
          <w:tcPr>
            <w:tcW w:w="57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9639B"/>
          </w:tcPr>
          <w:p w14:paraId="027F79BF" w14:textId="77777777" w:rsidR="00253666" w:rsidRDefault="00253666" w:rsidP="005C75A7">
            <w:pPr>
              <w:spacing w:after="0" w:line="240" w:lineRule="auto"/>
              <w:jc w:val="center"/>
              <w:rPr>
                <w:b/>
                <w:color w:val="FFFFFF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9639B"/>
            <w:vAlign w:val="center"/>
          </w:tcPr>
          <w:p w14:paraId="6F6E56FF" w14:textId="77777777" w:rsidR="00253666" w:rsidRDefault="00253666" w:rsidP="005C75A7">
            <w:pPr>
              <w:spacing w:after="0" w:line="240" w:lineRule="auto"/>
              <w:jc w:val="center"/>
              <w:rPr>
                <w:b/>
                <w:color w:val="FFFFFF"/>
                <w:szCs w:val="20"/>
              </w:rPr>
            </w:pPr>
          </w:p>
        </w:tc>
        <w:tc>
          <w:tcPr>
            <w:tcW w:w="20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9639B"/>
            <w:vAlign w:val="center"/>
          </w:tcPr>
          <w:p w14:paraId="770C60D5" w14:textId="0464F608" w:rsidR="00253666" w:rsidRDefault="00253666" w:rsidP="005C75A7">
            <w:pPr>
              <w:spacing w:after="0" w:line="240" w:lineRule="auto"/>
              <w:jc w:val="center"/>
              <w:rPr>
                <w:b/>
                <w:color w:val="FFFFFF"/>
                <w:szCs w:val="20"/>
              </w:rPr>
            </w:pPr>
            <w:r>
              <w:rPr>
                <w:b/>
                <w:color w:val="FFFFFF"/>
                <w:szCs w:val="20"/>
              </w:rPr>
              <w:t>Name</w:t>
            </w:r>
            <w:r w:rsidR="009944DE">
              <w:rPr>
                <w:b/>
                <w:color w:val="FFFFFF"/>
                <w:szCs w:val="20"/>
              </w:rPr>
              <w:t>(</w:t>
            </w:r>
            <w:r>
              <w:rPr>
                <w:b/>
                <w:color w:val="FFFFFF"/>
                <w:szCs w:val="20"/>
              </w:rPr>
              <w:t>s</w:t>
            </w:r>
            <w:r w:rsidR="009944DE">
              <w:rPr>
                <w:b/>
                <w:color w:val="FFFFFF"/>
                <w:szCs w:val="20"/>
              </w:rPr>
              <w:t>)</w:t>
            </w:r>
            <w:r>
              <w:rPr>
                <w:b/>
                <w:color w:val="FFFFFF"/>
                <w:szCs w:val="20"/>
              </w:rPr>
              <w:t xml:space="preserve"> </w:t>
            </w:r>
          </w:p>
          <w:p w14:paraId="30EBC763" w14:textId="77777777" w:rsidR="00253666" w:rsidRDefault="00253666" w:rsidP="005C75A7">
            <w:pPr>
              <w:spacing w:after="0" w:line="240" w:lineRule="auto"/>
              <w:jc w:val="center"/>
              <w:rPr>
                <w:b/>
                <w:color w:val="FFFFFF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9639B"/>
            <w:vAlign w:val="center"/>
          </w:tcPr>
          <w:p w14:paraId="604CEC1E" w14:textId="77777777" w:rsidR="00253666" w:rsidRDefault="00253666" w:rsidP="005C75A7">
            <w:pPr>
              <w:spacing w:after="0" w:line="240" w:lineRule="auto"/>
              <w:jc w:val="center"/>
              <w:rPr>
                <w:b/>
                <w:color w:val="FFFFFF"/>
                <w:szCs w:val="20"/>
              </w:rPr>
            </w:pPr>
            <w:r>
              <w:rPr>
                <w:b/>
                <w:color w:val="FFFFFF"/>
                <w:szCs w:val="20"/>
              </w:rPr>
              <w:t>Number of PAs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9639B"/>
            <w:vAlign w:val="center"/>
          </w:tcPr>
          <w:p w14:paraId="020B1BDC" w14:textId="77777777" w:rsidR="00253666" w:rsidRDefault="00253666" w:rsidP="005C75A7">
            <w:pPr>
              <w:spacing w:after="0" w:line="240" w:lineRule="auto"/>
              <w:jc w:val="center"/>
              <w:rPr>
                <w:b/>
                <w:color w:val="FFFFFF"/>
                <w:szCs w:val="20"/>
              </w:rPr>
            </w:pPr>
            <w:r>
              <w:rPr>
                <w:b/>
                <w:color w:val="FFFFFF"/>
                <w:szCs w:val="20"/>
              </w:rPr>
              <w:t>Actual WTE</w:t>
            </w:r>
            <w:r w:rsidRPr="00513D99">
              <w:rPr>
                <w:b/>
                <w:color w:val="FFFFFF"/>
                <w:szCs w:val="20"/>
              </w:rPr>
              <w:t xml:space="preserve"> (at time of the visit)</w:t>
            </w:r>
          </w:p>
        </w:tc>
      </w:tr>
      <w:tr w:rsidR="00253666" w14:paraId="6BBA7089" w14:textId="77777777" w:rsidTr="009944DE">
        <w:trPr>
          <w:trHeight w:val="3215"/>
        </w:trPr>
        <w:tc>
          <w:tcPr>
            <w:tcW w:w="1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A9E2" w14:textId="77777777" w:rsidR="00253666" w:rsidRPr="00E940D9" w:rsidRDefault="00253666" w:rsidP="005C75A7">
            <w:pPr>
              <w:pStyle w:val="QSHeading"/>
              <w:spacing w:after="60"/>
            </w:pPr>
            <w:r w:rsidRPr="00E940D9">
              <w:lastRenderedPageBreak/>
              <w:t xml:space="preserve">Lead Consultant </w:t>
            </w:r>
            <w:r>
              <w:t xml:space="preserve">SHT </w:t>
            </w:r>
          </w:p>
          <w:p w14:paraId="35B125A2" w14:textId="77777777" w:rsidR="00253666" w:rsidRDefault="00253666" w:rsidP="005C75A7">
            <w:pPr>
              <w:pStyle w:val="TableNotesLevel2"/>
              <w:numPr>
                <w:ilvl w:val="0"/>
                <w:numId w:val="0"/>
              </w:numPr>
              <w:rPr>
                <w:rFonts w:cs="Calibri"/>
                <w:noProof w:val="0"/>
              </w:rPr>
            </w:pPr>
            <w:r w:rsidRPr="00E41FA8">
              <w:rPr>
                <w:rFonts w:cs="Calibri"/>
                <w:noProof w:val="0"/>
              </w:rPr>
              <w:t>UK Forum on Haemoglobin Disorders, recommends one Programmed Activity (PA) session per week for the clinical lead for a geographic area.</w:t>
            </w:r>
          </w:p>
          <w:p w14:paraId="67FD8C38" w14:textId="77777777" w:rsidR="00253666" w:rsidRPr="00E940D9" w:rsidRDefault="00253666" w:rsidP="005C75A7">
            <w:pPr>
              <w:pStyle w:val="QSHeading"/>
              <w:spacing w:after="60"/>
            </w:pPr>
            <w:r w:rsidRPr="00E940D9">
              <w:t xml:space="preserve">Lead Consultant </w:t>
            </w:r>
            <w:r>
              <w:t>HCC</w:t>
            </w:r>
          </w:p>
          <w:p w14:paraId="04F92E6B" w14:textId="77777777" w:rsidR="00253666" w:rsidRPr="00E41FA8" w:rsidRDefault="00253666" w:rsidP="005C75A7">
            <w:pPr>
              <w:pStyle w:val="TableNotesLevel1"/>
              <w:numPr>
                <w:ilvl w:val="0"/>
                <w:numId w:val="0"/>
              </w:numPr>
              <w:rPr>
                <w:rFonts w:cs="Calibri"/>
                <w:noProof w:val="0"/>
              </w:rPr>
            </w:pPr>
            <w:r w:rsidRPr="00E41FA8">
              <w:rPr>
                <w:rFonts w:cs="Calibri"/>
                <w:noProof w:val="0"/>
              </w:rPr>
              <w:t>HCC lead clinicians should have sufficient time for their network-wide role, including for service development and liaison with other services across the network.</w:t>
            </w:r>
          </w:p>
          <w:p w14:paraId="66766BD3" w14:textId="77777777" w:rsidR="00253666" w:rsidRPr="00B76964" w:rsidRDefault="00253666" w:rsidP="005C75A7">
            <w:pPr>
              <w:pStyle w:val="TableNotesLevel2"/>
              <w:numPr>
                <w:ilvl w:val="0"/>
                <w:numId w:val="0"/>
              </w:numPr>
              <w:rPr>
                <w:i w:val="0"/>
                <w:iCs/>
              </w:rPr>
            </w:pPr>
          </w:p>
        </w:tc>
        <w:tc>
          <w:tcPr>
            <w:tcW w:w="2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137D41" w14:textId="77777777" w:rsidR="00253666" w:rsidRPr="00CC580B" w:rsidRDefault="00253666" w:rsidP="005C75A7">
            <w:pPr>
              <w:spacing w:after="0" w:line="240" w:lineRule="auto"/>
              <w:jc w:val="center"/>
              <w:rPr>
                <w:b/>
                <w:szCs w:val="20"/>
              </w:rPr>
            </w:pPr>
          </w:p>
          <w:p w14:paraId="4EB90D44" w14:textId="77777777" w:rsidR="00253666" w:rsidRPr="00CC580B" w:rsidRDefault="00253666" w:rsidP="005C75A7">
            <w:pPr>
              <w:spacing w:after="0" w:line="240" w:lineRule="auto"/>
              <w:jc w:val="center"/>
              <w:rPr>
                <w:rFonts w:cstheme="minorBidi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BDB3" w14:textId="77777777" w:rsidR="00253666" w:rsidRPr="00CC580B" w:rsidRDefault="00253666" w:rsidP="005C75A7">
            <w:pPr>
              <w:jc w:val="center"/>
              <w:rPr>
                <w:rFonts w:cstheme="minorBidi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04740" w14:textId="77777777" w:rsidR="00253666" w:rsidRPr="00CC580B" w:rsidRDefault="00253666" w:rsidP="005C75A7">
            <w:pPr>
              <w:jc w:val="center"/>
            </w:pPr>
          </w:p>
        </w:tc>
      </w:tr>
      <w:tr w:rsidR="00253666" w14:paraId="7DABF7BE" w14:textId="77777777" w:rsidTr="009944DE">
        <w:trPr>
          <w:trHeight w:val="231"/>
        </w:trPr>
        <w:tc>
          <w:tcPr>
            <w:tcW w:w="1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3592" w14:textId="77777777" w:rsidR="00253666" w:rsidRPr="00E940D9" w:rsidRDefault="00253666" w:rsidP="005C75A7">
            <w:pPr>
              <w:spacing w:after="0" w:line="240" w:lineRule="auto"/>
            </w:pPr>
            <w:r>
              <w:rPr>
                <w:b/>
                <w:szCs w:val="20"/>
              </w:rPr>
              <w:t xml:space="preserve">Deputy for Lead Consultant  </w:t>
            </w:r>
            <w:r w:rsidRPr="00240B43">
              <w:rPr>
                <w:b/>
                <w:szCs w:val="20"/>
              </w:rPr>
              <w:t xml:space="preserve"> </w:t>
            </w:r>
          </w:p>
        </w:tc>
        <w:tc>
          <w:tcPr>
            <w:tcW w:w="3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02158" w14:textId="77777777" w:rsidR="00253666" w:rsidRDefault="00253666" w:rsidP="005C75A7">
            <w:pPr>
              <w:jc w:val="center"/>
            </w:pPr>
          </w:p>
        </w:tc>
      </w:tr>
      <w:tr w:rsidR="00253666" w14:paraId="65520EA6" w14:textId="77777777" w:rsidTr="005C75A7">
        <w:trPr>
          <w:trHeight w:val="467"/>
        </w:trPr>
        <w:tc>
          <w:tcPr>
            <w:tcW w:w="1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3EDE" w14:textId="77777777" w:rsidR="00253666" w:rsidRPr="00E940D9" w:rsidRDefault="00253666" w:rsidP="009944DE">
            <w:pPr>
              <w:pStyle w:val="QSHeading"/>
              <w:numPr>
                <w:ilvl w:val="0"/>
                <w:numId w:val="0"/>
              </w:numPr>
              <w:spacing w:after="60"/>
            </w:pPr>
            <w:r w:rsidRPr="00E940D9">
              <w:t>Lead Nurse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9475" w14:textId="77777777" w:rsidR="00253666" w:rsidRPr="00CC580B" w:rsidRDefault="00253666" w:rsidP="005C75A7">
            <w:pPr>
              <w:jc w:val="center"/>
              <w:rPr>
                <w:rFonts w:cstheme="minorBidi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FFCC1" w14:textId="77777777" w:rsidR="00253666" w:rsidRDefault="00253666" w:rsidP="005C75A7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N/A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776A" w14:textId="77777777" w:rsidR="00253666" w:rsidRPr="00CC580B" w:rsidRDefault="00253666" w:rsidP="005C75A7">
            <w:pPr>
              <w:jc w:val="center"/>
            </w:pPr>
          </w:p>
        </w:tc>
      </w:tr>
      <w:tr w:rsidR="00253666" w14:paraId="079C964E" w14:textId="77777777" w:rsidTr="005C75A7">
        <w:trPr>
          <w:trHeight w:val="467"/>
        </w:trPr>
        <w:tc>
          <w:tcPr>
            <w:tcW w:w="1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DAC9" w14:textId="77777777" w:rsidR="00253666" w:rsidRPr="00E940D9" w:rsidRDefault="00253666" w:rsidP="005C75A7">
            <w:pPr>
              <w:pStyle w:val="QSHeading"/>
              <w:spacing w:after="60"/>
            </w:pP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1AC0" w14:textId="77777777" w:rsidR="00253666" w:rsidRPr="00CC580B" w:rsidRDefault="00253666" w:rsidP="005C75A7">
            <w:pPr>
              <w:jc w:val="center"/>
              <w:rPr>
                <w:rFonts w:cstheme="minorBidi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50766" w14:textId="77777777" w:rsidR="00253666" w:rsidRDefault="00253666" w:rsidP="005C75A7">
            <w:pPr>
              <w:jc w:val="center"/>
              <w:rPr>
                <w:rFonts w:cstheme="minorBidi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B11D" w14:textId="77777777" w:rsidR="00253666" w:rsidRPr="00CC580B" w:rsidRDefault="00253666" w:rsidP="005C75A7">
            <w:pPr>
              <w:jc w:val="center"/>
            </w:pPr>
          </w:p>
        </w:tc>
      </w:tr>
    </w:tbl>
    <w:p w14:paraId="1D3EEFFA" w14:textId="77777777" w:rsidR="00253666" w:rsidRDefault="00253666" w:rsidP="00253666"/>
    <w:tbl>
      <w:tblPr>
        <w:tblpPr w:leftFromText="180" w:rightFromText="180" w:vertAnchor="text" w:horzAnchor="margin" w:tblpX="-10" w:tblpY="90"/>
        <w:tblW w:w="524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97"/>
        <w:gridCol w:w="4367"/>
        <w:gridCol w:w="1620"/>
        <w:gridCol w:w="1702"/>
        <w:gridCol w:w="1131"/>
      </w:tblGrid>
      <w:tr w:rsidR="005C75A7" w14:paraId="686B2F60" w14:textId="77777777" w:rsidTr="0F1A84ED">
        <w:trPr>
          <w:trHeight w:val="288"/>
        </w:trPr>
        <w:tc>
          <w:tcPr>
            <w:tcW w:w="5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79639B"/>
          </w:tcPr>
          <w:p w14:paraId="128901CB" w14:textId="77777777" w:rsidR="00253666" w:rsidRDefault="00253666" w:rsidP="005C75A7">
            <w:pPr>
              <w:spacing w:after="0" w:line="240" w:lineRule="auto"/>
              <w:rPr>
                <w:b/>
                <w:color w:val="FFFFFF"/>
                <w:szCs w:val="20"/>
              </w:rPr>
            </w:pPr>
            <w:r>
              <w:rPr>
                <w:b/>
                <w:color w:val="FFFFFF"/>
                <w:szCs w:val="20"/>
              </w:rPr>
              <w:t xml:space="preserve">QS </w:t>
            </w:r>
          </w:p>
          <w:p w14:paraId="2D169686" w14:textId="00168401" w:rsidR="00253666" w:rsidRDefault="00253666" w:rsidP="005C75A7">
            <w:pPr>
              <w:spacing w:after="0" w:line="240" w:lineRule="auto"/>
              <w:rPr>
                <w:b/>
                <w:color w:val="FFFFFF"/>
                <w:szCs w:val="20"/>
              </w:rPr>
            </w:pPr>
            <w:r>
              <w:rPr>
                <w:b/>
                <w:color w:val="FFFFFF"/>
                <w:szCs w:val="20"/>
              </w:rPr>
              <w:t>HA</w:t>
            </w:r>
            <w:r w:rsidR="0036750D">
              <w:rPr>
                <w:b/>
                <w:color w:val="FFFFFF"/>
                <w:szCs w:val="20"/>
              </w:rPr>
              <w:t xml:space="preserve"> </w:t>
            </w:r>
            <w:r>
              <w:rPr>
                <w:b/>
                <w:color w:val="FFFFFF"/>
                <w:szCs w:val="20"/>
              </w:rPr>
              <w:t>-</w:t>
            </w:r>
            <w:r w:rsidR="0036750D">
              <w:rPr>
                <w:b/>
                <w:color w:val="FFFFFF"/>
                <w:szCs w:val="20"/>
              </w:rPr>
              <w:t xml:space="preserve"> </w:t>
            </w:r>
            <w:r>
              <w:rPr>
                <w:b/>
                <w:color w:val="FFFFFF"/>
                <w:szCs w:val="20"/>
              </w:rPr>
              <w:t>203</w:t>
            </w:r>
          </w:p>
          <w:p w14:paraId="56995AFC" w14:textId="7586B9D9" w:rsidR="00253666" w:rsidRDefault="00253666" w:rsidP="005C75A7">
            <w:pPr>
              <w:spacing w:after="0" w:line="240" w:lineRule="auto"/>
              <w:rPr>
                <w:b/>
                <w:color w:val="FFFFFF"/>
                <w:szCs w:val="20"/>
              </w:rPr>
            </w:pPr>
            <w:r>
              <w:rPr>
                <w:b/>
                <w:color w:val="FFFFFF"/>
                <w:szCs w:val="20"/>
              </w:rPr>
              <w:t>HA</w:t>
            </w:r>
            <w:r w:rsidR="0036750D">
              <w:rPr>
                <w:b/>
                <w:color w:val="FFFFFF"/>
                <w:szCs w:val="20"/>
              </w:rPr>
              <w:t xml:space="preserve"> </w:t>
            </w:r>
            <w:r>
              <w:rPr>
                <w:b/>
                <w:color w:val="FFFFFF"/>
                <w:szCs w:val="20"/>
              </w:rPr>
              <w:t>- 204</w:t>
            </w:r>
          </w:p>
          <w:p w14:paraId="54445A40" w14:textId="36ABBD37" w:rsidR="00253666" w:rsidRDefault="00253666" w:rsidP="005C75A7">
            <w:pPr>
              <w:spacing w:after="0" w:line="240" w:lineRule="auto"/>
              <w:rPr>
                <w:b/>
                <w:color w:val="FFFFFF"/>
                <w:szCs w:val="20"/>
              </w:rPr>
            </w:pPr>
            <w:r>
              <w:rPr>
                <w:b/>
                <w:color w:val="FFFFFF"/>
                <w:szCs w:val="20"/>
              </w:rPr>
              <w:t>HA</w:t>
            </w:r>
            <w:r w:rsidR="0036750D">
              <w:rPr>
                <w:b/>
                <w:color w:val="FFFFFF"/>
                <w:szCs w:val="20"/>
              </w:rPr>
              <w:t xml:space="preserve"> </w:t>
            </w:r>
            <w:r>
              <w:rPr>
                <w:b/>
                <w:color w:val="FFFFFF"/>
                <w:szCs w:val="20"/>
              </w:rPr>
              <w:t>- 207</w:t>
            </w:r>
          </w:p>
          <w:p w14:paraId="5D4727E2" w14:textId="435889D0" w:rsidR="00253666" w:rsidRDefault="00253666" w:rsidP="005C75A7">
            <w:pPr>
              <w:spacing w:after="0" w:line="240" w:lineRule="auto"/>
              <w:rPr>
                <w:b/>
                <w:color w:val="FFFFFF"/>
                <w:szCs w:val="20"/>
              </w:rPr>
            </w:pPr>
            <w:r>
              <w:rPr>
                <w:b/>
                <w:color w:val="FFFFFF"/>
                <w:szCs w:val="20"/>
              </w:rPr>
              <w:t>HA</w:t>
            </w:r>
            <w:r w:rsidR="0036750D">
              <w:rPr>
                <w:b/>
                <w:color w:val="FFFFFF"/>
                <w:szCs w:val="20"/>
              </w:rPr>
              <w:t xml:space="preserve"> </w:t>
            </w:r>
            <w:r>
              <w:rPr>
                <w:b/>
                <w:color w:val="FFFFFF"/>
                <w:szCs w:val="20"/>
              </w:rPr>
              <w:t>- 209</w:t>
            </w:r>
          </w:p>
          <w:p w14:paraId="0DD1F2C1" w14:textId="77777777" w:rsidR="00253666" w:rsidRDefault="00253666" w:rsidP="005C75A7">
            <w:pPr>
              <w:spacing w:after="0" w:line="240" w:lineRule="auto"/>
              <w:rPr>
                <w:b/>
                <w:color w:val="FFFFFF"/>
                <w:szCs w:val="20"/>
              </w:rPr>
            </w:pPr>
          </w:p>
        </w:tc>
        <w:tc>
          <w:tcPr>
            <w:tcW w:w="301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79639B"/>
            <w:vAlign w:val="center"/>
            <w:hideMark/>
          </w:tcPr>
          <w:p w14:paraId="4A5A8DEF" w14:textId="77777777" w:rsidR="00253666" w:rsidRPr="00513D99" w:rsidRDefault="00253666" w:rsidP="005C75A7">
            <w:pPr>
              <w:spacing w:after="0" w:line="240" w:lineRule="auto"/>
              <w:jc w:val="center"/>
              <w:rPr>
                <w:b/>
                <w:color w:val="FFFFFF"/>
                <w:szCs w:val="20"/>
              </w:rPr>
            </w:pPr>
            <w:r>
              <w:rPr>
                <w:b/>
                <w:color w:val="FFFFFF"/>
                <w:szCs w:val="20"/>
              </w:rPr>
              <w:t xml:space="preserve">Staffing for the Adult Specialist Haemoglobinopathy Service (SHT) </w:t>
            </w:r>
            <w:r w:rsidRPr="00513D99">
              <w:rPr>
                <w:b/>
                <w:color w:val="FFFFFF"/>
                <w:szCs w:val="20"/>
                <w:vertAlign w:val="superscript"/>
              </w:rPr>
              <w:footnoteReference w:id="4"/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79639B"/>
            <w:vAlign w:val="center"/>
            <w:hideMark/>
          </w:tcPr>
          <w:p w14:paraId="0F03F008" w14:textId="77777777" w:rsidR="00253666" w:rsidRPr="00513D99" w:rsidRDefault="00253666" w:rsidP="005C75A7">
            <w:pPr>
              <w:spacing w:after="0" w:line="240" w:lineRule="auto"/>
              <w:jc w:val="center"/>
              <w:rPr>
                <w:b/>
                <w:color w:val="FFFFFF"/>
                <w:szCs w:val="20"/>
              </w:rPr>
            </w:pPr>
            <w:r>
              <w:rPr>
                <w:b/>
                <w:color w:val="FFFFFF"/>
                <w:szCs w:val="20"/>
              </w:rPr>
              <w:t xml:space="preserve">Number of patients </w:t>
            </w:r>
          </w:p>
        </w:tc>
        <w:tc>
          <w:tcPr>
            <w:tcW w:w="6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79639B"/>
            <w:vAlign w:val="center"/>
            <w:hideMark/>
          </w:tcPr>
          <w:p w14:paraId="251C0D18" w14:textId="77777777" w:rsidR="00253666" w:rsidRDefault="00253666" w:rsidP="005C75A7">
            <w:pPr>
              <w:spacing w:after="0" w:line="240" w:lineRule="auto"/>
              <w:jc w:val="center"/>
              <w:rPr>
                <w:b/>
                <w:color w:val="FFFFFF"/>
                <w:szCs w:val="20"/>
              </w:rPr>
            </w:pPr>
            <w:r>
              <w:rPr>
                <w:b/>
                <w:color w:val="FFFFFF"/>
                <w:szCs w:val="20"/>
              </w:rPr>
              <w:t>Actual WTE or PA</w:t>
            </w:r>
          </w:p>
          <w:p w14:paraId="402F0F4F" w14:textId="77777777" w:rsidR="00253666" w:rsidRDefault="00253666" w:rsidP="005C75A7">
            <w:pPr>
              <w:spacing w:after="0" w:line="240" w:lineRule="auto"/>
              <w:jc w:val="center"/>
              <w:rPr>
                <w:b/>
                <w:color w:val="FFFFFF"/>
                <w:szCs w:val="20"/>
              </w:rPr>
            </w:pPr>
            <w:r w:rsidRPr="00513D99">
              <w:rPr>
                <w:b/>
                <w:color w:val="FFFFFF"/>
                <w:szCs w:val="20"/>
              </w:rPr>
              <w:t xml:space="preserve"> (at time of the visit)</w:t>
            </w:r>
          </w:p>
        </w:tc>
      </w:tr>
      <w:tr w:rsidR="00253666" w14:paraId="4CB39254" w14:textId="77777777" w:rsidTr="0F1A84ED">
        <w:trPr>
          <w:trHeight w:val="264"/>
        </w:trPr>
        <w:tc>
          <w:tcPr>
            <w:tcW w:w="3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625E" w14:textId="77777777" w:rsidR="00253666" w:rsidRPr="00B76964" w:rsidRDefault="00253666" w:rsidP="005C75A7">
            <w:pPr>
              <w:pStyle w:val="TableNotesLevel2"/>
              <w:numPr>
                <w:ilvl w:val="0"/>
                <w:numId w:val="0"/>
              </w:numPr>
              <w:rPr>
                <w:rFonts w:cs="Calibri"/>
                <w:i w:val="0"/>
                <w:iCs/>
                <w:noProof w:val="0"/>
              </w:rPr>
            </w:pPr>
            <w:r w:rsidRPr="00B76964">
              <w:rPr>
                <w:i w:val="0"/>
                <w:iCs/>
              </w:rPr>
              <w:t xml:space="preserve">Consultant haematologist </w:t>
            </w:r>
            <w:r w:rsidRPr="00B76964">
              <w:rPr>
                <w:rFonts w:cs="Calibri"/>
                <w:i w:val="0"/>
                <w:iCs/>
                <w:noProof w:val="0"/>
              </w:rPr>
              <w:t xml:space="preserve">1.5 PA for every 50 patients for direct clinical duties* made up as: </w:t>
            </w:r>
          </w:p>
          <w:p w14:paraId="309BB0F4" w14:textId="77777777" w:rsidR="00253666" w:rsidRPr="006F08ED" w:rsidRDefault="00253666" w:rsidP="005C75A7">
            <w:pPr>
              <w:pStyle w:val="TableNotesLevel2"/>
              <w:numPr>
                <w:ilvl w:val="3"/>
                <w:numId w:val="21"/>
              </w:numPr>
              <w:rPr>
                <w:rFonts w:cs="Calibri"/>
                <w:noProof w:val="0"/>
              </w:rPr>
            </w:pPr>
            <w:r w:rsidRPr="006F08ED">
              <w:rPr>
                <w:rFonts w:cs="Calibri"/>
                <w:noProof w:val="0"/>
              </w:rPr>
              <w:t>Clinics including specialist annual review (2.0 hours/week)</w:t>
            </w:r>
          </w:p>
          <w:p w14:paraId="5FE03D68" w14:textId="77777777" w:rsidR="00253666" w:rsidRPr="006F08ED" w:rsidRDefault="00253666" w:rsidP="005C75A7">
            <w:pPr>
              <w:pStyle w:val="TableNotesLevel2"/>
              <w:numPr>
                <w:ilvl w:val="3"/>
                <w:numId w:val="21"/>
              </w:numPr>
              <w:rPr>
                <w:rFonts w:cs="Calibri"/>
                <w:noProof w:val="0"/>
              </w:rPr>
            </w:pPr>
            <w:r w:rsidRPr="006F08ED">
              <w:rPr>
                <w:rFonts w:cs="Calibri"/>
                <w:noProof w:val="0"/>
              </w:rPr>
              <w:t xml:space="preserve">Ward rounds (1.5 hours/week) </w:t>
            </w:r>
          </w:p>
          <w:p w14:paraId="38A0A489" w14:textId="77777777" w:rsidR="00253666" w:rsidRPr="006F08ED" w:rsidRDefault="00253666" w:rsidP="005C75A7">
            <w:pPr>
              <w:pStyle w:val="TableNotesLevel2"/>
              <w:numPr>
                <w:ilvl w:val="3"/>
                <w:numId w:val="21"/>
              </w:numPr>
              <w:rPr>
                <w:rFonts w:cs="Calibri"/>
                <w:noProof w:val="0"/>
              </w:rPr>
            </w:pPr>
            <w:r w:rsidRPr="006F08ED">
              <w:rPr>
                <w:rFonts w:cs="Calibri"/>
                <w:noProof w:val="0"/>
              </w:rPr>
              <w:t xml:space="preserve">Day unit attendance and ad hoc consultations, on call (1.0 hour/week) </w:t>
            </w:r>
          </w:p>
          <w:p w14:paraId="05D4E8E0" w14:textId="77777777" w:rsidR="00253666" w:rsidRPr="00072421" w:rsidRDefault="00253666" w:rsidP="005C75A7">
            <w:pPr>
              <w:pStyle w:val="TableNotesLevel2"/>
              <w:numPr>
                <w:ilvl w:val="3"/>
                <w:numId w:val="21"/>
              </w:numPr>
              <w:rPr>
                <w:rFonts w:cstheme="minorHAnsi"/>
              </w:rPr>
            </w:pPr>
            <w:r w:rsidRPr="006F08ED">
              <w:rPr>
                <w:rFonts w:cs="Calibri"/>
                <w:noProof w:val="0"/>
              </w:rPr>
              <w:t xml:space="preserve">Clinical administration and MDT meetings (1.5 hours/week) </w:t>
            </w:r>
          </w:p>
          <w:p w14:paraId="53F68954" w14:textId="77777777" w:rsidR="00253666" w:rsidRPr="00072421" w:rsidRDefault="00253666" w:rsidP="005C75A7">
            <w:pPr>
              <w:pStyle w:val="TableNotesLevel2"/>
              <w:numPr>
                <w:ilvl w:val="0"/>
                <w:numId w:val="0"/>
              </w:numPr>
              <w:rPr>
                <w:rFonts w:cs="Calibri"/>
                <w:noProof w:val="0"/>
              </w:rPr>
            </w:pPr>
            <w:r w:rsidRPr="006F08ED">
              <w:rPr>
                <w:rFonts w:cs="Calibri"/>
                <w:noProof w:val="0"/>
              </w:rPr>
              <w:t>Additional PAs as required (e.g., for specialist training, laboratory work, research, outreach clinics)</w:t>
            </w:r>
            <w:r>
              <w:rPr>
                <w:rFonts w:cs="Calibri"/>
                <w:noProof w:val="0"/>
              </w:rPr>
              <w:t>- reviewers will ask about this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F3EF2" w14:textId="77777777" w:rsidR="00253666" w:rsidRPr="00CC580B" w:rsidRDefault="00253666" w:rsidP="005C75A7">
            <w:pPr>
              <w:jc w:val="center"/>
              <w:rPr>
                <w:rFonts w:cstheme="minorBidi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EA52D" w14:textId="77777777" w:rsidR="00253666" w:rsidRPr="00CC580B" w:rsidRDefault="00253666" w:rsidP="005C75A7">
            <w:pPr>
              <w:jc w:val="center"/>
            </w:pPr>
          </w:p>
        </w:tc>
      </w:tr>
      <w:tr w:rsidR="00253666" w14:paraId="61C0420D" w14:textId="77777777" w:rsidTr="0F1A84ED">
        <w:trPr>
          <w:trHeight w:val="212"/>
        </w:trPr>
        <w:tc>
          <w:tcPr>
            <w:tcW w:w="3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7855" w14:textId="60AF59F5" w:rsidR="00253666" w:rsidRDefault="00253666" w:rsidP="005C75A7">
            <w:pPr>
              <w:spacing w:after="0"/>
              <w:rPr>
                <w:rFonts w:cstheme="minorHAnsi"/>
              </w:rPr>
            </w:pPr>
            <w:r w:rsidRPr="00442C09">
              <w:t>At least 0.25</w:t>
            </w:r>
            <w:r>
              <w:t xml:space="preserve"> PA </w:t>
            </w:r>
            <w:r w:rsidRPr="00442C09">
              <w:t>allocated to haemoglobinopathies CPD in the Adult Consultant Job plan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722A38" w14:textId="77777777" w:rsidR="00253666" w:rsidRPr="00CC580B" w:rsidRDefault="00253666" w:rsidP="005C75A7">
            <w:pPr>
              <w:jc w:val="center"/>
              <w:rPr>
                <w:rFonts w:cstheme="minorBidi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A246" w14:textId="77777777" w:rsidR="00253666" w:rsidRPr="00CC580B" w:rsidRDefault="00253666" w:rsidP="005C75A7">
            <w:pPr>
              <w:jc w:val="center"/>
            </w:pPr>
          </w:p>
        </w:tc>
      </w:tr>
      <w:tr w:rsidR="00253666" w14:paraId="6279A04B" w14:textId="77777777" w:rsidTr="0F1A84ED">
        <w:trPr>
          <w:trHeight w:val="231"/>
        </w:trPr>
        <w:tc>
          <w:tcPr>
            <w:tcW w:w="3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D8D9" w14:textId="77777777" w:rsidR="00253666" w:rsidRDefault="00253666" w:rsidP="005C75A7">
            <w:pPr>
              <w:spacing w:after="0"/>
            </w:pPr>
            <w:r w:rsidRPr="00442C09">
              <w:t>Trust employ a clinical nurse specialist</w:t>
            </w:r>
            <w:r>
              <w:t xml:space="preserve">/s with responsibility </w:t>
            </w:r>
            <w:r w:rsidRPr="00442C09">
              <w:t xml:space="preserve">to work with </w:t>
            </w:r>
            <w:r>
              <w:t xml:space="preserve">adult </w:t>
            </w:r>
          </w:p>
          <w:p w14:paraId="1335B46F" w14:textId="77777777" w:rsidR="00253666" w:rsidRPr="007F3529" w:rsidRDefault="00253666" w:rsidP="005C75A7">
            <w:pPr>
              <w:spacing w:after="0"/>
            </w:pPr>
            <w:r w:rsidRPr="00442C09">
              <w:t>patients with  haemoglobinopathies</w:t>
            </w:r>
            <w:r>
              <w:t xml:space="preserve"> for acute service and community service</w:t>
            </w:r>
            <w:r w:rsidRPr="00442C09">
              <w:t>?</w:t>
            </w:r>
            <w:r>
              <w:t xml:space="preserve"> 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57B143" w14:textId="77777777" w:rsidR="00253666" w:rsidRPr="00CC580B" w:rsidRDefault="00253666" w:rsidP="005C75A7">
            <w:pPr>
              <w:jc w:val="center"/>
              <w:rPr>
                <w:rFonts w:cstheme="minorBidi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0DE3" w14:textId="77777777" w:rsidR="00253666" w:rsidRPr="00CC580B" w:rsidRDefault="00253666" w:rsidP="005C75A7">
            <w:pPr>
              <w:jc w:val="center"/>
            </w:pPr>
          </w:p>
        </w:tc>
      </w:tr>
      <w:tr w:rsidR="00253666" w14:paraId="6DA10B86" w14:textId="77777777" w:rsidTr="0F1A84ED">
        <w:trPr>
          <w:trHeight w:val="231"/>
        </w:trPr>
        <w:tc>
          <w:tcPr>
            <w:tcW w:w="3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4D7C" w14:textId="77777777" w:rsidR="00253666" w:rsidRDefault="00253666" w:rsidP="005C75A7">
            <w:pPr>
              <w:spacing w:after="0"/>
              <w:rPr>
                <w:rFonts w:cstheme="minorHAnsi"/>
              </w:rPr>
            </w:pPr>
            <w:r w:rsidRPr="00442C09">
              <w:t>Trust employ a clinical psychologist for adult patients who has &gt;</w:t>
            </w:r>
            <w:r>
              <w:t>1</w:t>
            </w:r>
            <w:r w:rsidRPr="00442C09">
              <w:t xml:space="preserve"> WTE per </w:t>
            </w:r>
            <w:r>
              <w:t>300</w:t>
            </w:r>
            <w:r w:rsidRPr="00442C09">
              <w:t xml:space="preserve"> patients dedicated to work with patients with  haemoglobinopathies?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9200" w14:textId="77777777" w:rsidR="00253666" w:rsidRDefault="00253666" w:rsidP="005C75A7">
            <w:pPr>
              <w:jc w:val="center"/>
              <w:rPr>
                <w:rFonts w:cstheme="minorBidi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B888" w14:textId="77777777" w:rsidR="00253666" w:rsidRDefault="00253666" w:rsidP="005C75A7">
            <w:pPr>
              <w:jc w:val="center"/>
            </w:pPr>
          </w:p>
        </w:tc>
      </w:tr>
      <w:tr w:rsidR="00253666" w14:paraId="4E976ED1" w14:textId="77777777" w:rsidTr="0F1A84ED">
        <w:trPr>
          <w:trHeight w:val="231"/>
        </w:trPr>
        <w:tc>
          <w:tcPr>
            <w:tcW w:w="4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16E1" w14:textId="77777777" w:rsidR="00253666" w:rsidRDefault="00253666" w:rsidP="005C75A7">
            <w:pPr>
              <w:rPr>
                <w:rFonts w:cstheme="minorBidi"/>
              </w:rPr>
            </w:pPr>
            <w:r>
              <w:t>There is a</w:t>
            </w:r>
            <w:r w:rsidRPr="00E940D9">
              <w:t>dministrative, clerical and data collection support appropriate for the number of patients cared for by the service.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91AE" w14:textId="77777777" w:rsidR="00253666" w:rsidRDefault="00253666" w:rsidP="005C75A7">
            <w:pPr>
              <w:jc w:val="center"/>
            </w:pPr>
          </w:p>
        </w:tc>
      </w:tr>
      <w:tr w:rsidR="005C75A7" w:rsidRPr="005D485C" w14:paraId="00CD4A24" w14:textId="77777777" w:rsidTr="0F1A84ED">
        <w:trPr>
          <w:trHeight w:val="231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9639B"/>
          </w:tcPr>
          <w:p w14:paraId="22832105" w14:textId="77777777" w:rsidR="00253666" w:rsidRDefault="00253666" w:rsidP="005C75A7">
            <w:pPr>
              <w:spacing w:line="240" w:lineRule="auto"/>
              <w:jc w:val="center"/>
              <w:rPr>
                <w:rFonts w:cstheme="minorBidi"/>
                <w:b/>
                <w:bCs/>
                <w:color w:val="FFFFFF" w:themeColor="background1"/>
              </w:rPr>
            </w:pPr>
            <w:r>
              <w:rPr>
                <w:rFonts w:cstheme="minorBidi"/>
                <w:b/>
                <w:bCs/>
                <w:color w:val="FFFFFF" w:themeColor="background1"/>
              </w:rPr>
              <w:t>QS</w:t>
            </w:r>
          </w:p>
          <w:p w14:paraId="1B966F2C" w14:textId="16A8A726" w:rsidR="00253666" w:rsidRDefault="00253666" w:rsidP="005C75A7">
            <w:pPr>
              <w:spacing w:after="0" w:line="240" w:lineRule="auto"/>
              <w:jc w:val="center"/>
              <w:rPr>
                <w:rFonts w:cstheme="minorBidi"/>
                <w:b/>
                <w:bCs/>
                <w:color w:val="FFFFFF" w:themeColor="background1"/>
              </w:rPr>
            </w:pPr>
            <w:r>
              <w:rPr>
                <w:rFonts w:cstheme="minorBidi"/>
                <w:b/>
                <w:bCs/>
                <w:color w:val="FFFFFF" w:themeColor="background1"/>
              </w:rPr>
              <w:t xml:space="preserve"> HA -</w:t>
            </w:r>
            <w:r w:rsidR="00260CF5">
              <w:rPr>
                <w:rFonts w:cstheme="minorBidi"/>
                <w:b/>
                <w:bCs/>
                <w:color w:val="FFFFFF" w:themeColor="background1"/>
              </w:rPr>
              <w:t xml:space="preserve"> </w:t>
            </w:r>
            <w:r>
              <w:rPr>
                <w:rFonts w:cstheme="minorBidi"/>
                <w:b/>
                <w:bCs/>
                <w:color w:val="FFFFFF" w:themeColor="background1"/>
              </w:rPr>
              <w:t>207 HA</w:t>
            </w:r>
            <w:r w:rsidR="00260CF5">
              <w:rPr>
                <w:rFonts w:cstheme="minorBidi"/>
                <w:b/>
                <w:bCs/>
                <w:color w:val="FFFFFF" w:themeColor="background1"/>
              </w:rPr>
              <w:t xml:space="preserve"> </w:t>
            </w:r>
            <w:r>
              <w:rPr>
                <w:rFonts w:cstheme="minorBidi"/>
                <w:b/>
                <w:bCs/>
                <w:color w:val="FFFFFF" w:themeColor="background1"/>
              </w:rPr>
              <w:t>-</w:t>
            </w:r>
            <w:r w:rsidR="00260CF5">
              <w:rPr>
                <w:rFonts w:cstheme="minorBidi"/>
                <w:b/>
                <w:bCs/>
                <w:color w:val="FFFFFF" w:themeColor="background1"/>
              </w:rPr>
              <w:t xml:space="preserve"> </w:t>
            </w:r>
            <w:r>
              <w:rPr>
                <w:rFonts w:cstheme="minorBidi"/>
                <w:b/>
                <w:bCs/>
                <w:color w:val="FFFFFF" w:themeColor="background1"/>
              </w:rPr>
              <w:t>208</w:t>
            </w:r>
          </w:p>
          <w:p w14:paraId="7533A0DB" w14:textId="5F211C7E" w:rsidR="00253666" w:rsidRPr="005D485C" w:rsidRDefault="00253666" w:rsidP="005C75A7">
            <w:pPr>
              <w:spacing w:line="240" w:lineRule="auto"/>
              <w:jc w:val="center"/>
              <w:rPr>
                <w:rFonts w:cstheme="minorBidi"/>
                <w:b/>
                <w:bCs/>
                <w:color w:val="FFFFFF" w:themeColor="background1"/>
              </w:rPr>
            </w:pPr>
            <w:r>
              <w:rPr>
                <w:rFonts w:cstheme="minorBidi"/>
                <w:b/>
                <w:bCs/>
                <w:color w:val="FFFFFF" w:themeColor="background1"/>
              </w:rPr>
              <w:lastRenderedPageBreak/>
              <w:t xml:space="preserve"> HA</w:t>
            </w:r>
            <w:r w:rsidR="00260CF5">
              <w:rPr>
                <w:rFonts w:cstheme="minorBidi"/>
                <w:b/>
                <w:bCs/>
                <w:color w:val="FFFFFF" w:themeColor="background1"/>
              </w:rPr>
              <w:t xml:space="preserve"> </w:t>
            </w:r>
            <w:r>
              <w:rPr>
                <w:rFonts w:cstheme="minorBidi"/>
                <w:b/>
                <w:bCs/>
                <w:color w:val="FFFFFF" w:themeColor="background1"/>
              </w:rPr>
              <w:t>- 304</w:t>
            </w:r>
          </w:p>
        </w:tc>
        <w:tc>
          <w:tcPr>
            <w:tcW w:w="3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9639B"/>
            <w:vAlign w:val="center"/>
          </w:tcPr>
          <w:p w14:paraId="58AEE266" w14:textId="77777777" w:rsidR="00253666" w:rsidRPr="005D485C" w:rsidRDefault="00253666" w:rsidP="005C75A7">
            <w:pPr>
              <w:jc w:val="center"/>
              <w:rPr>
                <w:rFonts w:cstheme="minorBidi"/>
                <w:b/>
                <w:bCs/>
                <w:color w:val="FFFFFF" w:themeColor="background1"/>
              </w:rPr>
            </w:pPr>
            <w:r w:rsidRPr="005D485C">
              <w:rPr>
                <w:b/>
                <w:bCs/>
                <w:color w:val="FFFFFF" w:themeColor="background1"/>
              </w:rPr>
              <w:lastRenderedPageBreak/>
              <w:t>Nurse Staffing</w:t>
            </w:r>
            <w:r>
              <w:rPr>
                <w:b/>
                <w:bCs/>
                <w:color w:val="FFFFFF" w:themeColor="background1"/>
              </w:rPr>
              <w:t xml:space="preserve">, Urgent Care Staff </w:t>
            </w:r>
            <w:r w:rsidRPr="005D485C">
              <w:rPr>
                <w:b/>
                <w:bCs/>
                <w:color w:val="FFFFFF" w:themeColor="background1"/>
              </w:rPr>
              <w:t>and Competences</w:t>
            </w:r>
          </w:p>
        </w:tc>
        <w:tc>
          <w:tcPr>
            <w:tcW w:w="142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9639B"/>
            <w:vAlign w:val="center"/>
          </w:tcPr>
          <w:p w14:paraId="4830522C" w14:textId="77777777" w:rsidR="00253666" w:rsidRPr="005D485C" w:rsidRDefault="00253666" w:rsidP="005C75A7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Y/N</w:t>
            </w:r>
          </w:p>
        </w:tc>
      </w:tr>
      <w:tr w:rsidR="00253666" w:rsidRPr="000901A4" w14:paraId="04194DAA" w14:textId="77777777" w:rsidTr="0F1A84ED">
        <w:trPr>
          <w:trHeight w:val="37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A1E69F" w14:textId="0ADDB719" w:rsidR="00253666" w:rsidRPr="000901A4" w:rsidRDefault="00253666" w:rsidP="005C75A7">
            <w:r>
              <w:t>A competence framework</w:t>
            </w:r>
            <w:r w:rsidR="657F130F">
              <w:t>(s) in</w:t>
            </w:r>
            <w:r>
              <w:t xml:space="preserve"> place covering</w:t>
            </w:r>
          </w:p>
        </w:tc>
      </w:tr>
      <w:tr w:rsidR="00253666" w:rsidRPr="000901A4" w14:paraId="7C167FBE" w14:textId="77777777" w:rsidTr="0F1A84ED">
        <w:trPr>
          <w:trHeight w:val="401"/>
        </w:trPr>
        <w:tc>
          <w:tcPr>
            <w:tcW w:w="3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C520EA" w14:textId="06EC3833" w:rsidR="00253666" w:rsidRPr="000901A4" w:rsidRDefault="00253666" w:rsidP="005C75A7">
            <w:pPr>
              <w:pStyle w:val="ListParagraph"/>
              <w:numPr>
                <w:ilvl w:val="0"/>
                <w:numId w:val="31"/>
              </w:numPr>
            </w:pPr>
            <w:r>
              <w:t>Nursing Staff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C86A6" w14:textId="77777777" w:rsidR="00253666" w:rsidRPr="00CC580B" w:rsidRDefault="00253666" w:rsidP="005C75A7"/>
        </w:tc>
      </w:tr>
      <w:tr w:rsidR="00253666" w:rsidRPr="000901A4" w14:paraId="41EF8FD9" w14:textId="77777777" w:rsidTr="0F1A84ED">
        <w:trPr>
          <w:trHeight w:val="401"/>
        </w:trPr>
        <w:tc>
          <w:tcPr>
            <w:tcW w:w="3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2F9C88" w14:textId="77777777" w:rsidR="00253666" w:rsidRPr="000901A4" w:rsidRDefault="00253666" w:rsidP="005C75A7">
            <w:pPr>
              <w:pStyle w:val="ListParagraph"/>
              <w:numPr>
                <w:ilvl w:val="0"/>
                <w:numId w:val="31"/>
              </w:numPr>
            </w:pPr>
            <w:r>
              <w:t>Psychology Staff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94AE4C" w14:textId="77777777" w:rsidR="00253666" w:rsidRPr="00CC580B" w:rsidRDefault="00253666" w:rsidP="005C75A7"/>
        </w:tc>
      </w:tr>
      <w:tr w:rsidR="00253666" w:rsidRPr="000901A4" w14:paraId="7C5CE579" w14:textId="77777777" w:rsidTr="0F1A84ED">
        <w:trPr>
          <w:trHeight w:val="401"/>
        </w:trPr>
        <w:tc>
          <w:tcPr>
            <w:tcW w:w="3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6E4396" w14:textId="77777777" w:rsidR="00253666" w:rsidRPr="000901A4" w:rsidRDefault="00253666" w:rsidP="00C834C8">
            <w:pPr>
              <w:pStyle w:val="ListParagraph"/>
              <w:numPr>
                <w:ilvl w:val="0"/>
                <w:numId w:val="31"/>
              </w:numPr>
              <w:spacing w:after="0"/>
            </w:pPr>
            <w:r>
              <w:t>Medical and nursing staff working in Emergency Departments and admission units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239D79" w14:textId="77777777" w:rsidR="00253666" w:rsidRPr="00CC580B" w:rsidRDefault="00253666" w:rsidP="005C75A7"/>
        </w:tc>
      </w:tr>
      <w:tr w:rsidR="00253666" w:rsidRPr="000901A4" w14:paraId="1146BED5" w14:textId="77777777" w:rsidTr="0F1A84ED">
        <w:trPr>
          <w:trHeight w:val="401"/>
        </w:trPr>
        <w:tc>
          <w:tcPr>
            <w:tcW w:w="3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DC4DD8" w14:textId="014D562E" w:rsidR="00253666" w:rsidRDefault="00FC0E9B" w:rsidP="005C75A7">
            <w:pPr>
              <w:pStyle w:val="QSTableLevel1Alpha"/>
              <w:numPr>
                <w:ilvl w:val="0"/>
                <w:numId w:val="0"/>
              </w:numPr>
            </w:pPr>
            <w:r>
              <w:rPr>
                <w:noProof w:val="0"/>
              </w:rPr>
              <w:t>Are n</w:t>
            </w:r>
            <w:r w:rsidR="00253666">
              <w:rPr>
                <w:noProof w:val="0"/>
              </w:rPr>
              <w:t xml:space="preserve">urses or other staff with competences in cannulation and transfusion </w:t>
            </w:r>
            <w:r w:rsidR="00253666" w:rsidRPr="0059146D">
              <w:rPr>
                <w:noProof w:val="0"/>
              </w:rPr>
              <w:t>available at all times patients attend for transfusion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A306C0" w14:textId="77777777" w:rsidR="00253666" w:rsidRPr="00CC580B" w:rsidRDefault="00253666" w:rsidP="005C75A7"/>
        </w:tc>
      </w:tr>
      <w:tr w:rsidR="00FC0E9B" w14:paraId="37D3B161" w14:textId="77777777" w:rsidTr="0F1A84ED">
        <w:trPr>
          <w:trHeight w:val="231"/>
        </w:trPr>
        <w:tc>
          <w:tcPr>
            <w:tcW w:w="2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9639B"/>
          </w:tcPr>
          <w:p w14:paraId="6213A501" w14:textId="26D2958D" w:rsidR="00FC0E9B" w:rsidRPr="00E654E2" w:rsidRDefault="00FC0E9B" w:rsidP="00542825">
            <w:pPr>
              <w:pStyle w:val="TableTex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Nurse </w:t>
            </w:r>
            <w:r w:rsidRPr="00B428E8">
              <w:rPr>
                <w:b/>
                <w:bCs/>
                <w:color w:val="FFFFFF" w:themeColor="background1"/>
              </w:rPr>
              <w:t xml:space="preserve">Staffing  </w:t>
            </w:r>
            <w:r w:rsidR="00E47688">
              <w:rPr>
                <w:b/>
                <w:bCs/>
                <w:color w:val="FFFFFF" w:themeColor="background1"/>
              </w:rPr>
              <w:t xml:space="preserve">- </w:t>
            </w:r>
            <w:r w:rsidR="00B428E8" w:rsidRPr="00B428E8">
              <w:rPr>
                <w:color w:val="FFFFFF" w:themeColor="background1"/>
              </w:rPr>
              <w:t xml:space="preserve">The service should have sufficient nursing staff with appropriate competences in the care of </w:t>
            </w:r>
            <w:r w:rsidR="00DD637B">
              <w:rPr>
                <w:color w:val="FFFFFF" w:themeColor="background1"/>
              </w:rPr>
              <w:t>a</w:t>
            </w:r>
            <w:r w:rsidR="00FC2B31">
              <w:rPr>
                <w:color w:val="FFFFFF" w:themeColor="background1"/>
              </w:rPr>
              <w:t>dults</w:t>
            </w:r>
            <w:r w:rsidR="00B428E8" w:rsidRPr="00B428E8">
              <w:rPr>
                <w:color w:val="FFFFFF" w:themeColor="background1"/>
              </w:rPr>
              <w:t xml:space="preserve"> with haemoglobin disorders, including: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9639B"/>
          </w:tcPr>
          <w:p w14:paraId="26ADF6F9" w14:textId="77777777" w:rsidR="00FC0E9B" w:rsidRPr="00E654E2" w:rsidRDefault="00FC0E9B" w:rsidP="005C75A7">
            <w:pPr>
              <w:jc w:val="center"/>
              <w:rPr>
                <w:rFonts w:cstheme="minorBidi"/>
                <w:b/>
                <w:bCs/>
                <w:color w:val="FFFFFF" w:themeColor="background1"/>
              </w:rPr>
            </w:pPr>
            <w:r w:rsidRPr="00E654E2">
              <w:rPr>
                <w:rFonts w:cstheme="minorBidi"/>
                <w:b/>
                <w:bCs/>
                <w:color w:val="FFFFFF" w:themeColor="background1"/>
              </w:rPr>
              <w:t>Ward Name/number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79639B"/>
          </w:tcPr>
          <w:p w14:paraId="221EEA56" w14:textId="08326AAF" w:rsidR="00FC0E9B" w:rsidRPr="00E654E2" w:rsidRDefault="00C834C8" w:rsidP="005C75A7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Cs w:val="20"/>
              </w:rPr>
            </w:pPr>
            <w:r>
              <w:rPr>
                <w:b/>
                <w:bCs/>
                <w:color w:val="FFFFFF" w:themeColor="background1"/>
                <w:szCs w:val="20"/>
              </w:rPr>
              <w:t>Establishment (WTE)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79639B"/>
          </w:tcPr>
          <w:p w14:paraId="44742C48" w14:textId="3055706A" w:rsidR="00FC0E9B" w:rsidRPr="00E654E2" w:rsidRDefault="00FC0E9B" w:rsidP="005C75A7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Cs w:val="20"/>
              </w:rPr>
              <w:t>% vacancy rate</w:t>
            </w:r>
          </w:p>
        </w:tc>
      </w:tr>
      <w:tr w:rsidR="00FC0E9B" w14:paraId="429CB47D" w14:textId="77777777" w:rsidTr="0F1A84ED">
        <w:trPr>
          <w:trHeight w:val="231"/>
        </w:trPr>
        <w:tc>
          <w:tcPr>
            <w:tcW w:w="2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D47E75" w14:textId="163AE811" w:rsidR="00FB0D55" w:rsidRDefault="00FB0D55" w:rsidP="00FB0D55">
            <w:pPr>
              <w:pStyle w:val="QSTableLevel1Alpha"/>
              <w:numPr>
                <w:ilvl w:val="1"/>
                <w:numId w:val="25"/>
              </w:numPr>
              <w:rPr>
                <w:noProof w:val="0"/>
              </w:rPr>
            </w:pPr>
            <w:r>
              <w:rPr>
                <w:noProof w:val="0"/>
              </w:rPr>
              <w:t>Clinical nurse specialist</w:t>
            </w:r>
            <w:r w:rsidR="004828F9">
              <w:rPr>
                <w:noProof w:val="0"/>
              </w:rPr>
              <w:t>(</w:t>
            </w:r>
            <w:r>
              <w:rPr>
                <w:noProof w:val="0"/>
              </w:rPr>
              <w:t>s</w:t>
            </w:r>
            <w:r w:rsidR="004828F9">
              <w:rPr>
                <w:noProof w:val="0"/>
              </w:rPr>
              <w:t>)</w:t>
            </w:r>
            <w:r>
              <w:rPr>
                <w:noProof w:val="0"/>
              </w:rPr>
              <w:t xml:space="preserve"> with responsibility for the acute service</w:t>
            </w:r>
          </w:p>
          <w:p w14:paraId="4F48AD4E" w14:textId="5C153EFE" w:rsidR="00FC0E9B" w:rsidRPr="000901A4" w:rsidRDefault="00FB0D55" w:rsidP="00542825">
            <w:pPr>
              <w:pStyle w:val="QSTableLevel1Alpha"/>
              <w:numPr>
                <w:ilvl w:val="1"/>
                <w:numId w:val="25"/>
              </w:numPr>
            </w:pPr>
            <w:r>
              <w:rPr>
                <w:noProof w:val="0"/>
              </w:rPr>
              <w:t>Clinical nurse specialist</w:t>
            </w:r>
            <w:r w:rsidR="004828F9">
              <w:rPr>
                <w:noProof w:val="0"/>
              </w:rPr>
              <w:t>(</w:t>
            </w:r>
            <w:r>
              <w:rPr>
                <w:noProof w:val="0"/>
              </w:rPr>
              <w:t>s</w:t>
            </w:r>
            <w:r w:rsidR="004828F9">
              <w:rPr>
                <w:noProof w:val="0"/>
              </w:rPr>
              <w:t>)</w:t>
            </w:r>
            <w:r>
              <w:rPr>
                <w:noProof w:val="0"/>
              </w:rPr>
              <w:t xml:space="preserve"> with responsibility for the community service 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D65B9" w14:textId="77777777" w:rsidR="00FC0E9B" w:rsidRPr="00CC580B" w:rsidRDefault="00FC0E9B" w:rsidP="005C75A7">
            <w:pPr>
              <w:jc w:val="center"/>
              <w:rPr>
                <w:rFonts w:cstheme="minorBidi"/>
              </w:rPr>
            </w:pP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FA713" w14:textId="77777777" w:rsidR="00FC0E9B" w:rsidRPr="00CC580B" w:rsidRDefault="00FC0E9B" w:rsidP="005C75A7">
            <w:pPr>
              <w:jc w:val="center"/>
            </w:pPr>
          </w:p>
        </w:tc>
        <w:tc>
          <w:tcPr>
            <w:tcW w:w="5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A442A0" w14:textId="07FDCBCA" w:rsidR="00FC0E9B" w:rsidRPr="00CC580B" w:rsidRDefault="00FC0E9B" w:rsidP="005C75A7">
            <w:pPr>
              <w:jc w:val="center"/>
            </w:pPr>
          </w:p>
        </w:tc>
      </w:tr>
      <w:tr w:rsidR="00FC0E9B" w14:paraId="2DF8CCE5" w14:textId="77777777" w:rsidTr="0F1A84ED">
        <w:trPr>
          <w:trHeight w:val="571"/>
        </w:trPr>
        <w:tc>
          <w:tcPr>
            <w:tcW w:w="2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C4FA60" w14:textId="77777777" w:rsidR="00FC0E9B" w:rsidRPr="000901A4" w:rsidRDefault="00FC0E9B" w:rsidP="005C75A7">
            <w:pPr>
              <w:pStyle w:val="TableNotesLevel1"/>
              <w:numPr>
                <w:ilvl w:val="0"/>
                <w:numId w:val="0"/>
              </w:numPr>
              <w:rPr>
                <w:color w:val="auto"/>
              </w:rPr>
            </w:pPr>
            <w:r w:rsidRPr="005D485C">
              <w:rPr>
                <w:i w:val="0"/>
                <w:iCs/>
                <w:noProof w:val="0"/>
              </w:rPr>
              <w:t>Ward-based nursing staff</w:t>
            </w:r>
            <w:r>
              <w:rPr>
                <w:noProof w:val="0"/>
              </w:rPr>
              <w:t xml:space="preserve"> (</w:t>
            </w:r>
            <w:r w:rsidRPr="00B763C0">
              <w:rPr>
                <w:rFonts w:cs="Calibri"/>
                <w:noProof w:val="0"/>
              </w:rPr>
              <w:t>This covers nursing staff on wards to which people with haemoglobin disorders are usually admitted</w:t>
            </w:r>
            <w:r>
              <w:rPr>
                <w:rFonts w:cs="Calibri"/>
                <w:noProof w:val="0"/>
              </w:rPr>
              <w:t>)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C5FBFB" w14:textId="77777777" w:rsidR="00FC0E9B" w:rsidRPr="00CC580B" w:rsidRDefault="00FC0E9B" w:rsidP="005C75A7">
            <w:pPr>
              <w:jc w:val="center"/>
              <w:rPr>
                <w:rFonts w:cstheme="minorBidi"/>
              </w:rPr>
            </w:pP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882374" w14:textId="77777777" w:rsidR="00FC0E9B" w:rsidRPr="00CC580B" w:rsidRDefault="00FC0E9B" w:rsidP="005C75A7">
            <w:pPr>
              <w:jc w:val="center"/>
            </w:pPr>
          </w:p>
        </w:tc>
        <w:tc>
          <w:tcPr>
            <w:tcW w:w="5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60B47D" w14:textId="134483FC" w:rsidR="00FC0E9B" w:rsidRPr="00CC580B" w:rsidRDefault="00FC0E9B" w:rsidP="005C75A7">
            <w:pPr>
              <w:jc w:val="center"/>
            </w:pPr>
          </w:p>
        </w:tc>
      </w:tr>
      <w:tr w:rsidR="00FC0E9B" w14:paraId="48EE8181" w14:textId="77777777" w:rsidTr="0F1A84ED">
        <w:trPr>
          <w:trHeight w:val="231"/>
        </w:trPr>
        <w:tc>
          <w:tcPr>
            <w:tcW w:w="2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D92A7C" w14:textId="77777777" w:rsidR="00FC0E9B" w:rsidRDefault="00FC0E9B" w:rsidP="005C75A7">
            <w:pPr>
              <w:pStyle w:val="QSTableLevel1Alpha"/>
              <w:numPr>
                <w:ilvl w:val="0"/>
                <w:numId w:val="0"/>
              </w:numPr>
              <w:rPr>
                <w:noProof w:val="0"/>
              </w:rPr>
            </w:pPr>
            <w:r>
              <w:rPr>
                <w:noProof w:val="0"/>
              </w:rPr>
              <w:t>Day unit (or equivalent) nursing staff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3FA0D9" w14:textId="77777777" w:rsidR="00FC0E9B" w:rsidRPr="00CC580B" w:rsidRDefault="00FC0E9B" w:rsidP="005C75A7">
            <w:pPr>
              <w:jc w:val="center"/>
              <w:rPr>
                <w:rFonts w:cstheme="minorBidi"/>
              </w:rPr>
            </w:pPr>
          </w:p>
        </w:tc>
        <w:tc>
          <w:tcPr>
            <w:tcW w:w="8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AFBFD" w14:textId="77777777" w:rsidR="00FC0E9B" w:rsidRPr="00CC580B" w:rsidRDefault="00FC0E9B" w:rsidP="005C75A7">
            <w:pPr>
              <w:jc w:val="center"/>
            </w:pPr>
          </w:p>
        </w:tc>
        <w:tc>
          <w:tcPr>
            <w:tcW w:w="5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AA1D1" w14:textId="79721560" w:rsidR="00FC0E9B" w:rsidRPr="00CC580B" w:rsidRDefault="00FC0E9B" w:rsidP="005C75A7">
            <w:pPr>
              <w:jc w:val="center"/>
            </w:pPr>
          </w:p>
        </w:tc>
      </w:tr>
    </w:tbl>
    <w:p w14:paraId="51EB040E" w14:textId="77777777" w:rsidR="00253666" w:rsidRDefault="00253666" w:rsidP="00253666"/>
    <w:tbl>
      <w:tblPr>
        <w:tblpPr w:leftFromText="180" w:rightFromText="180" w:vertAnchor="text" w:horzAnchor="margin" w:tblpY="90"/>
        <w:tblW w:w="526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334"/>
        <w:gridCol w:w="5971"/>
        <w:gridCol w:w="564"/>
        <w:gridCol w:w="2092"/>
      </w:tblGrid>
      <w:tr w:rsidR="00253666" w14:paraId="7D525F36" w14:textId="77777777" w:rsidTr="007B35A4">
        <w:trPr>
          <w:trHeight w:val="288"/>
        </w:trPr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9639B"/>
            <w:vAlign w:val="center"/>
            <w:hideMark/>
          </w:tcPr>
          <w:p w14:paraId="40077D2E" w14:textId="77777777" w:rsidR="00253666" w:rsidRPr="00E47688" w:rsidRDefault="00253666" w:rsidP="007B35A4">
            <w:pPr>
              <w:pStyle w:val="QSHeading"/>
              <w:spacing w:after="60"/>
              <w:rPr>
                <w:bCs/>
                <w:color w:val="FFFFFF"/>
                <w:szCs w:val="20"/>
              </w:rPr>
            </w:pPr>
            <w:r w:rsidRPr="00E47688">
              <w:rPr>
                <w:bCs/>
                <w:color w:val="FFFFFF"/>
                <w:szCs w:val="20"/>
              </w:rPr>
              <w:t xml:space="preserve">QS </w:t>
            </w:r>
          </w:p>
          <w:p w14:paraId="7A5A28D2" w14:textId="361E6AB8" w:rsidR="00253666" w:rsidRPr="00E47688" w:rsidRDefault="00253666" w:rsidP="007B35A4">
            <w:pPr>
              <w:pStyle w:val="QSHeading"/>
              <w:spacing w:after="60" w:line="240" w:lineRule="auto"/>
              <w:rPr>
                <w:bCs/>
                <w:color w:val="FFFFFF"/>
                <w:szCs w:val="20"/>
              </w:rPr>
            </w:pPr>
            <w:r w:rsidRPr="00E47688">
              <w:rPr>
                <w:bCs/>
                <w:color w:val="FFFFFF"/>
                <w:szCs w:val="20"/>
              </w:rPr>
              <w:t>HA</w:t>
            </w:r>
            <w:r w:rsidR="004828F9" w:rsidRPr="00E47688">
              <w:rPr>
                <w:bCs/>
                <w:color w:val="FFFFFF"/>
                <w:szCs w:val="20"/>
              </w:rPr>
              <w:t xml:space="preserve"> </w:t>
            </w:r>
            <w:r w:rsidRPr="00E47688">
              <w:rPr>
                <w:bCs/>
                <w:color w:val="FFFFFF"/>
                <w:szCs w:val="20"/>
              </w:rPr>
              <w:t xml:space="preserve">- 205 </w:t>
            </w:r>
          </w:p>
          <w:p w14:paraId="6FDCFBB2" w14:textId="7F553483" w:rsidR="00253666" w:rsidRPr="008150B4" w:rsidRDefault="00253666" w:rsidP="007B35A4">
            <w:pPr>
              <w:pStyle w:val="QSHeading"/>
              <w:spacing w:after="60" w:line="240" w:lineRule="auto"/>
              <w:rPr>
                <w:b w:val="0"/>
                <w:color w:val="FFFFFF"/>
                <w:szCs w:val="20"/>
              </w:rPr>
            </w:pPr>
            <w:r w:rsidRPr="00E47688">
              <w:rPr>
                <w:bCs/>
                <w:color w:val="FFFFFF"/>
                <w:szCs w:val="20"/>
              </w:rPr>
              <w:t>HA</w:t>
            </w:r>
            <w:r w:rsidR="004828F9" w:rsidRPr="00E47688">
              <w:rPr>
                <w:bCs/>
                <w:color w:val="FFFFFF"/>
                <w:szCs w:val="20"/>
              </w:rPr>
              <w:t xml:space="preserve"> </w:t>
            </w:r>
            <w:r w:rsidRPr="00E47688">
              <w:rPr>
                <w:bCs/>
                <w:color w:val="FFFFFF"/>
                <w:szCs w:val="20"/>
              </w:rPr>
              <w:t>-</w:t>
            </w:r>
            <w:r w:rsidR="004828F9" w:rsidRPr="00E47688">
              <w:rPr>
                <w:bCs/>
                <w:color w:val="FFFFFF"/>
                <w:szCs w:val="20"/>
              </w:rPr>
              <w:t xml:space="preserve"> </w:t>
            </w:r>
            <w:r w:rsidRPr="00E47688">
              <w:rPr>
                <w:bCs/>
                <w:color w:val="FFFFFF"/>
                <w:szCs w:val="20"/>
              </w:rPr>
              <w:t>206</w:t>
            </w:r>
          </w:p>
        </w:tc>
        <w:tc>
          <w:tcPr>
            <w:tcW w:w="29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9639B"/>
            <w:vAlign w:val="center"/>
            <w:hideMark/>
          </w:tcPr>
          <w:p w14:paraId="0BB0BBCD" w14:textId="77777777" w:rsidR="00253666" w:rsidRDefault="00253666" w:rsidP="004828F9">
            <w:pPr>
              <w:pStyle w:val="QSHeading"/>
              <w:numPr>
                <w:ilvl w:val="0"/>
                <w:numId w:val="0"/>
              </w:numPr>
              <w:spacing w:after="60"/>
              <w:ind w:left="108"/>
              <w:rPr>
                <w:color w:val="FFFFFF" w:themeColor="background1"/>
              </w:rPr>
            </w:pPr>
            <w:r w:rsidRPr="00015789">
              <w:rPr>
                <w:color w:val="FFFFFF" w:themeColor="background1"/>
              </w:rPr>
              <w:t>Medical Staffing and Competences: Unscheduled Care</w:t>
            </w:r>
            <w:r>
              <w:rPr>
                <w:color w:val="FFFFFF" w:themeColor="background1"/>
              </w:rPr>
              <w:t xml:space="preserve"> and Doctors in Training </w:t>
            </w:r>
          </w:p>
          <w:p w14:paraId="7B2CEECD" w14:textId="77777777" w:rsidR="004828F9" w:rsidRPr="00015789" w:rsidRDefault="004828F9" w:rsidP="004828F9">
            <w:pPr>
              <w:pStyle w:val="QSHeading"/>
              <w:numPr>
                <w:ilvl w:val="0"/>
                <w:numId w:val="0"/>
              </w:numPr>
              <w:spacing w:after="60"/>
              <w:ind w:left="108"/>
              <w:rPr>
                <w:color w:val="FFFFFF" w:themeColor="background1"/>
              </w:rPr>
            </w:pPr>
          </w:p>
          <w:p w14:paraId="16215CC0" w14:textId="77777777" w:rsidR="00253666" w:rsidRPr="008150B4" w:rsidRDefault="00253666" w:rsidP="007B35A4">
            <w:pPr>
              <w:spacing w:after="0" w:line="240" w:lineRule="auto"/>
              <w:jc w:val="center"/>
              <w:rPr>
                <w:b/>
                <w:color w:val="FFFFFF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9639B"/>
            <w:vAlign w:val="center"/>
            <w:hideMark/>
          </w:tcPr>
          <w:p w14:paraId="7573838A" w14:textId="77777777" w:rsidR="00253666" w:rsidRDefault="00253666" w:rsidP="007B35A4">
            <w:pPr>
              <w:spacing w:after="0" w:line="240" w:lineRule="auto"/>
              <w:jc w:val="center"/>
              <w:rPr>
                <w:b/>
                <w:color w:val="FFFFFF"/>
                <w:szCs w:val="20"/>
              </w:rPr>
            </w:pPr>
            <w:r>
              <w:rPr>
                <w:b/>
                <w:color w:val="FFFFFF"/>
                <w:szCs w:val="20"/>
              </w:rPr>
              <w:t>Y/N</w:t>
            </w:r>
          </w:p>
          <w:p w14:paraId="7F7B4F68" w14:textId="77777777" w:rsidR="004828F9" w:rsidRDefault="004828F9" w:rsidP="007B35A4">
            <w:pPr>
              <w:spacing w:after="0" w:line="240" w:lineRule="auto"/>
              <w:jc w:val="center"/>
              <w:rPr>
                <w:b/>
                <w:color w:val="FFFFFF"/>
                <w:szCs w:val="20"/>
              </w:rPr>
            </w:pPr>
          </w:p>
          <w:p w14:paraId="32D4E317" w14:textId="77777777" w:rsidR="004828F9" w:rsidRDefault="004828F9" w:rsidP="007B35A4">
            <w:pPr>
              <w:spacing w:after="0" w:line="240" w:lineRule="auto"/>
              <w:jc w:val="center"/>
              <w:rPr>
                <w:b/>
                <w:color w:val="FFFFFF"/>
                <w:szCs w:val="20"/>
              </w:rPr>
            </w:pPr>
          </w:p>
          <w:p w14:paraId="4C58AE98" w14:textId="77777777" w:rsidR="004828F9" w:rsidRDefault="004828F9" w:rsidP="007B35A4">
            <w:pPr>
              <w:spacing w:after="0" w:line="240" w:lineRule="auto"/>
              <w:jc w:val="center"/>
              <w:rPr>
                <w:b/>
                <w:color w:val="FFFFFF"/>
                <w:szCs w:val="20"/>
              </w:rPr>
            </w:pPr>
          </w:p>
          <w:p w14:paraId="18EFEAD9" w14:textId="6D1E9708" w:rsidR="004828F9" w:rsidRPr="008150B4" w:rsidRDefault="004828F9" w:rsidP="007B35A4">
            <w:pPr>
              <w:spacing w:after="0" w:line="240" w:lineRule="auto"/>
              <w:jc w:val="center"/>
              <w:rPr>
                <w:b/>
                <w:color w:val="FFFFFF"/>
                <w:szCs w:val="20"/>
              </w:rPr>
            </w:pP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9639B"/>
          </w:tcPr>
          <w:p w14:paraId="47114A0B" w14:textId="77777777" w:rsidR="00253666" w:rsidRDefault="00253666" w:rsidP="004828F9">
            <w:pPr>
              <w:spacing w:after="0" w:line="240" w:lineRule="auto"/>
              <w:rPr>
                <w:b/>
                <w:color w:val="FFFFFF"/>
                <w:szCs w:val="20"/>
              </w:rPr>
            </w:pPr>
            <w:r>
              <w:rPr>
                <w:b/>
                <w:color w:val="FFFFFF"/>
                <w:szCs w:val="20"/>
              </w:rPr>
              <w:t xml:space="preserve">Comments </w:t>
            </w:r>
          </w:p>
        </w:tc>
      </w:tr>
      <w:tr w:rsidR="00253666" w14:paraId="553EDA99" w14:textId="77777777" w:rsidTr="007B35A4">
        <w:trPr>
          <w:trHeight w:val="264"/>
        </w:trPr>
        <w:tc>
          <w:tcPr>
            <w:tcW w:w="3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B84F0" w14:textId="572FBCA8" w:rsidR="00253666" w:rsidRDefault="00253666" w:rsidP="007B35A4">
            <w:pPr>
              <w:pStyle w:val="TableText"/>
              <w:ind w:left="0"/>
            </w:pPr>
            <w:r>
              <w:t>SHTs and HCCs only:  Is there 24/7 consultant and junior staffing for unscheduled care available</w:t>
            </w:r>
            <w:r w:rsidR="00AD60F5">
              <w:t>?</w:t>
            </w:r>
          </w:p>
          <w:p w14:paraId="26C7E1CD" w14:textId="77777777" w:rsidR="00253666" w:rsidRPr="00DE5D80" w:rsidRDefault="00253666" w:rsidP="007B35A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3D8D" w14:textId="77777777" w:rsidR="00253666" w:rsidRPr="00CC580B" w:rsidRDefault="00253666" w:rsidP="007B35A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4062" w14:textId="77777777" w:rsidR="00253666" w:rsidRPr="00CC580B" w:rsidRDefault="00253666" w:rsidP="007B35A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253666" w14:paraId="6823E273" w14:textId="77777777" w:rsidTr="007B35A4">
        <w:trPr>
          <w:trHeight w:val="231"/>
        </w:trPr>
        <w:tc>
          <w:tcPr>
            <w:tcW w:w="3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5081B" w14:textId="3AF213D0" w:rsidR="00253666" w:rsidRPr="00DE5D80" w:rsidRDefault="00253666" w:rsidP="007B35A4">
            <w:pPr>
              <w:spacing w:after="0" w:line="240" w:lineRule="auto"/>
              <w:rPr>
                <w:rFonts w:cstheme="minorHAnsi"/>
              </w:rPr>
            </w:pPr>
            <w:r w:rsidRPr="00011687">
              <w:t>If doctors in training are part of achieving QSs HC-204 or HC-</w:t>
            </w:r>
            <w:r w:rsidR="00AD60F5" w:rsidRPr="00011687">
              <w:t>205, then</w:t>
            </w:r>
            <w:r>
              <w:t xml:space="preserve"> </w:t>
            </w:r>
            <w:r w:rsidR="00AD60F5">
              <w:t xml:space="preserve">do </w:t>
            </w:r>
            <w:r>
              <w:t xml:space="preserve">they have the </w:t>
            </w:r>
            <w:r w:rsidRPr="00011687">
              <w:t xml:space="preserve">opportunity to gain competences in all aspects of the care of </w:t>
            </w:r>
            <w:r w:rsidR="00DD637B">
              <w:t>adults</w:t>
            </w:r>
            <w:r w:rsidRPr="00011687">
              <w:t xml:space="preserve"> with haemoglobin disorders.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DC8F" w14:textId="77777777" w:rsidR="00253666" w:rsidRPr="00CC580B" w:rsidRDefault="00253666" w:rsidP="007B35A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313D" w14:textId="77777777" w:rsidR="00253666" w:rsidRPr="00CC580B" w:rsidRDefault="00253666" w:rsidP="007B35A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14:paraId="44EC7209" w14:textId="77777777" w:rsidR="005C75A7" w:rsidRDefault="005C75A7" w:rsidP="00253666"/>
    <w:tbl>
      <w:tblPr>
        <w:tblpPr w:leftFromText="180" w:rightFromText="180" w:vertAnchor="text" w:horzAnchor="margin" w:tblpY="90"/>
        <w:tblW w:w="526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82"/>
        <w:gridCol w:w="5317"/>
        <w:gridCol w:w="1275"/>
        <w:gridCol w:w="1887"/>
      </w:tblGrid>
      <w:tr w:rsidR="00253666" w14:paraId="18DD747B" w14:textId="77777777" w:rsidTr="00251EAC">
        <w:trPr>
          <w:trHeight w:val="288"/>
        </w:trPr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9639B"/>
            <w:vAlign w:val="center"/>
            <w:hideMark/>
          </w:tcPr>
          <w:p w14:paraId="2EC64211" w14:textId="77777777" w:rsidR="00253666" w:rsidRPr="00E47688" w:rsidRDefault="00253666" w:rsidP="007B35A4">
            <w:pPr>
              <w:pStyle w:val="QSHeading"/>
              <w:spacing w:after="60"/>
              <w:rPr>
                <w:bCs/>
                <w:color w:val="FFFFFF"/>
                <w:szCs w:val="20"/>
              </w:rPr>
            </w:pPr>
            <w:r w:rsidRPr="00E47688">
              <w:rPr>
                <w:bCs/>
                <w:color w:val="FFFFFF"/>
                <w:szCs w:val="20"/>
              </w:rPr>
              <w:t xml:space="preserve">QS </w:t>
            </w:r>
          </w:p>
          <w:p w14:paraId="06E15C33" w14:textId="77777777" w:rsidR="00253666" w:rsidRPr="008150B4" w:rsidRDefault="00253666" w:rsidP="007B35A4">
            <w:pPr>
              <w:pStyle w:val="QSHeading"/>
              <w:spacing w:after="60"/>
              <w:rPr>
                <w:b w:val="0"/>
                <w:color w:val="FFFFFF"/>
                <w:szCs w:val="20"/>
              </w:rPr>
            </w:pPr>
            <w:r w:rsidRPr="00E47688">
              <w:rPr>
                <w:bCs/>
                <w:color w:val="FFFFFF"/>
                <w:szCs w:val="20"/>
              </w:rPr>
              <w:t>HA- 301</w:t>
            </w:r>
          </w:p>
        </w:tc>
        <w:tc>
          <w:tcPr>
            <w:tcW w:w="26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9639B"/>
            <w:vAlign w:val="center"/>
            <w:hideMark/>
          </w:tcPr>
          <w:p w14:paraId="0E9AB1B9" w14:textId="77777777" w:rsidR="00253666" w:rsidRDefault="00253666" w:rsidP="004828F9">
            <w:pPr>
              <w:pStyle w:val="QSHeading"/>
              <w:numPr>
                <w:ilvl w:val="0"/>
                <w:numId w:val="0"/>
              </w:numPr>
              <w:spacing w:after="60"/>
              <w:ind w:left="108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Support Services </w:t>
            </w:r>
          </w:p>
          <w:p w14:paraId="45A5BF85" w14:textId="77777777" w:rsidR="004828F9" w:rsidRPr="00015789" w:rsidRDefault="004828F9" w:rsidP="007B35A4">
            <w:pPr>
              <w:pStyle w:val="QSHeading"/>
              <w:spacing w:after="60"/>
              <w:rPr>
                <w:color w:val="FFFFFF" w:themeColor="background1"/>
              </w:rPr>
            </w:pPr>
          </w:p>
          <w:p w14:paraId="5FA0CB97" w14:textId="77777777" w:rsidR="00253666" w:rsidRPr="008150B4" w:rsidRDefault="00253666" w:rsidP="007B35A4">
            <w:pPr>
              <w:spacing w:after="0" w:line="240" w:lineRule="auto"/>
              <w:jc w:val="center"/>
              <w:rPr>
                <w:b/>
                <w:color w:val="FFFFFF"/>
                <w:szCs w:val="20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9639B"/>
            <w:vAlign w:val="center"/>
            <w:hideMark/>
          </w:tcPr>
          <w:p w14:paraId="642A342C" w14:textId="77777777" w:rsidR="00253666" w:rsidRDefault="00253666" w:rsidP="007B35A4">
            <w:pPr>
              <w:spacing w:after="0" w:line="240" w:lineRule="auto"/>
              <w:jc w:val="center"/>
              <w:rPr>
                <w:b/>
                <w:color w:val="FFFFFF"/>
                <w:szCs w:val="20"/>
              </w:rPr>
            </w:pPr>
            <w:r>
              <w:rPr>
                <w:b/>
                <w:color w:val="FFFFFF"/>
                <w:szCs w:val="20"/>
              </w:rPr>
              <w:t>Y/N</w:t>
            </w:r>
          </w:p>
          <w:p w14:paraId="4E2FE4FD" w14:textId="77777777" w:rsidR="004828F9" w:rsidRDefault="004828F9" w:rsidP="007B35A4">
            <w:pPr>
              <w:spacing w:after="0" w:line="240" w:lineRule="auto"/>
              <w:jc w:val="center"/>
              <w:rPr>
                <w:b/>
                <w:color w:val="FFFFFF"/>
                <w:szCs w:val="20"/>
              </w:rPr>
            </w:pPr>
          </w:p>
          <w:p w14:paraId="709FE4C3" w14:textId="77777777" w:rsidR="004828F9" w:rsidRDefault="004828F9" w:rsidP="007B35A4">
            <w:pPr>
              <w:spacing w:after="0" w:line="240" w:lineRule="auto"/>
              <w:jc w:val="center"/>
              <w:rPr>
                <w:b/>
                <w:color w:val="FFFFFF"/>
                <w:szCs w:val="20"/>
              </w:rPr>
            </w:pPr>
          </w:p>
          <w:p w14:paraId="36AF4157" w14:textId="77777777" w:rsidR="004828F9" w:rsidRPr="008150B4" w:rsidRDefault="004828F9" w:rsidP="007B35A4">
            <w:pPr>
              <w:spacing w:after="0" w:line="240" w:lineRule="auto"/>
              <w:jc w:val="center"/>
              <w:rPr>
                <w:b/>
                <w:color w:val="FFFFFF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9639B"/>
          </w:tcPr>
          <w:p w14:paraId="7C6A6624" w14:textId="77777777" w:rsidR="00253666" w:rsidRDefault="00253666" w:rsidP="004828F9">
            <w:pPr>
              <w:spacing w:after="0" w:line="240" w:lineRule="auto"/>
              <w:rPr>
                <w:b/>
                <w:color w:val="FFFFFF"/>
                <w:szCs w:val="20"/>
              </w:rPr>
            </w:pPr>
            <w:r>
              <w:rPr>
                <w:b/>
                <w:color w:val="FFFFFF"/>
                <w:szCs w:val="20"/>
              </w:rPr>
              <w:t xml:space="preserve">Comments </w:t>
            </w:r>
          </w:p>
        </w:tc>
      </w:tr>
      <w:tr w:rsidR="00253666" w14:paraId="40DB4197" w14:textId="77777777" w:rsidTr="00251EAC">
        <w:trPr>
          <w:trHeight w:val="264"/>
        </w:trPr>
        <w:tc>
          <w:tcPr>
            <w:tcW w:w="3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A60D6" w14:textId="4E412706" w:rsidR="00253666" w:rsidRPr="00DE5D80" w:rsidRDefault="00253666" w:rsidP="007B35A4">
            <w:pPr>
              <w:pStyle w:val="QSTableLevel1Alpha"/>
              <w:rPr>
                <w:rFonts w:cstheme="minorHAnsi"/>
              </w:rPr>
            </w:pPr>
            <w:r>
              <w:rPr>
                <w:noProof w:val="0"/>
              </w:rPr>
              <w:t xml:space="preserve">Social worker/benefits adviser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B687" w14:textId="77777777" w:rsidR="00253666" w:rsidRPr="00CC580B" w:rsidRDefault="00253666" w:rsidP="007B35A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2924" w14:textId="77777777" w:rsidR="00253666" w:rsidRPr="00CC580B" w:rsidRDefault="00253666" w:rsidP="007B35A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253666" w14:paraId="7A5D54AC" w14:textId="77777777" w:rsidTr="00251EAC">
        <w:trPr>
          <w:trHeight w:val="264"/>
        </w:trPr>
        <w:tc>
          <w:tcPr>
            <w:tcW w:w="3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0CD5" w14:textId="77777777" w:rsidR="00253666" w:rsidRDefault="00253666" w:rsidP="007B35A4">
            <w:pPr>
              <w:pStyle w:val="QSTableLevel1Alpha"/>
              <w:rPr>
                <w:noProof w:val="0"/>
              </w:rPr>
            </w:pPr>
            <w:r>
              <w:rPr>
                <w:noProof w:val="0"/>
              </w:rPr>
              <w:t>Leg ulcer service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90C18" w14:textId="77777777" w:rsidR="00253666" w:rsidRPr="00CC580B" w:rsidRDefault="00253666" w:rsidP="007B35A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977D" w14:textId="77777777" w:rsidR="00253666" w:rsidRPr="00CC580B" w:rsidRDefault="00253666" w:rsidP="007B35A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253666" w14:paraId="1C1DEEF1" w14:textId="77777777" w:rsidTr="00251EAC">
        <w:trPr>
          <w:trHeight w:val="264"/>
        </w:trPr>
        <w:tc>
          <w:tcPr>
            <w:tcW w:w="3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4883" w14:textId="77777777" w:rsidR="00253666" w:rsidRDefault="00253666" w:rsidP="007B35A4">
            <w:pPr>
              <w:pStyle w:val="QSTableLevel1Alpha"/>
              <w:rPr>
                <w:noProof w:val="0"/>
              </w:rPr>
            </w:pPr>
            <w:r>
              <w:rPr>
                <w:noProof w:val="0"/>
              </w:rPr>
              <w:t xml:space="preserve">Dietetics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B782" w14:textId="77777777" w:rsidR="00253666" w:rsidRPr="00CC580B" w:rsidRDefault="00253666" w:rsidP="007B35A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E1FA" w14:textId="77777777" w:rsidR="00253666" w:rsidRPr="00CC580B" w:rsidRDefault="00253666" w:rsidP="007B35A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253666" w14:paraId="0F9D75B0" w14:textId="77777777" w:rsidTr="00251EAC">
        <w:trPr>
          <w:trHeight w:val="264"/>
        </w:trPr>
        <w:tc>
          <w:tcPr>
            <w:tcW w:w="3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45317" w14:textId="77777777" w:rsidR="00253666" w:rsidRDefault="00253666" w:rsidP="007B35A4">
            <w:pPr>
              <w:pStyle w:val="QSTableLevel1Alpha"/>
              <w:rPr>
                <w:noProof w:val="0"/>
              </w:rPr>
            </w:pPr>
            <w:r>
              <w:rPr>
                <w:noProof w:val="0"/>
              </w:rPr>
              <w:t>Physiotherapy (inpatient and community-based)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7FE4" w14:textId="77777777" w:rsidR="00253666" w:rsidRPr="00CC580B" w:rsidRDefault="00253666" w:rsidP="007B35A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50F4" w14:textId="77777777" w:rsidR="00253666" w:rsidRPr="00CC580B" w:rsidRDefault="00253666" w:rsidP="007B35A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253666" w14:paraId="28D6F280" w14:textId="77777777" w:rsidTr="00251EAC">
        <w:trPr>
          <w:trHeight w:val="264"/>
        </w:trPr>
        <w:tc>
          <w:tcPr>
            <w:tcW w:w="3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9AA2" w14:textId="77777777" w:rsidR="00253666" w:rsidRDefault="00253666" w:rsidP="007B35A4">
            <w:pPr>
              <w:pStyle w:val="QSTableLevel1Alpha"/>
              <w:rPr>
                <w:noProof w:val="0"/>
              </w:rPr>
            </w:pPr>
            <w:r>
              <w:rPr>
                <w:noProof w:val="0"/>
              </w:rPr>
              <w:t>Occupational therapy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10D73" w14:textId="77777777" w:rsidR="00253666" w:rsidRPr="00CC580B" w:rsidRDefault="00253666" w:rsidP="007B35A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AB07" w14:textId="77777777" w:rsidR="00253666" w:rsidRPr="00CC580B" w:rsidRDefault="00253666" w:rsidP="007B35A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253666" w14:paraId="01F620B9" w14:textId="77777777" w:rsidTr="00251EAC">
        <w:trPr>
          <w:trHeight w:val="264"/>
        </w:trPr>
        <w:tc>
          <w:tcPr>
            <w:tcW w:w="3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F2DD" w14:textId="77777777" w:rsidR="00253666" w:rsidRDefault="00253666" w:rsidP="007B35A4">
            <w:pPr>
              <w:pStyle w:val="QSTableLevel1Alpha"/>
              <w:rPr>
                <w:noProof w:val="0"/>
              </w:rPr>
            </w:pPr>
            <w:r>
              <w:rPr>
                <w:noProof w:val="0"/>
              </w:rPr>
              <w:t>Mental health services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EE460" w14:textId="77777777" w:rsidR="00253666" w:rsidRPr="00CC580B" w:rsidRDefault="00253666" w:rsidP="007B35A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F36A" w14:textId="77777777" w:rsidR="00253666" w:rsidRPr="00CC580B" w:rsidRDefault="00253666" w:rsidP="007B35A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253666" w14:paraId="3E89FAD8" w14:textId="77777777" w:rsidTr="00251EAC">
        <w:trPr>
          <w:trHeight w:val="288"/>
        </w:trPr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9639B"/>
            <w:vAlign w:val="center"/>
            <w:hideMark/>
          </w:tcPr>
          <w:p w14:paraId="5A520C4F" w14:textId="77777777" w:rsidR="00253666" w:rsidRPr="00E47688" w:rsidRDefault="00253666" w:rsidP="007B35A4">
            <w:pPr>
              <w:pStyle w:val="QSHeading"/>
              <w:spacing w:after="60"/>
              <w:rPr>
                <w:bCs/>
                <w:color w:val="FFFFFF"/>
                <w:szCs w:val="20"/>
              </w:rPr>
            </w:pPr>
            <w:r w:rsidRPr="00E47688">
              <w:rPr>
                <w:bCs/>
                <w:color w:val="FFFFFF"/>
                <w:szCs w:val="20"/>
              </w:rPr>
              <w:t xml:space="preserve">QS </w:t>
            </w:r>
          </w:p>
          <w:p w14:paraId="18AF07E6" w14:textId="77777777" w:rsidR="00253666" w:rsidRPr="008150B4" w:rsidRDefault="00253666" w:rsidP="007B35A4">
            <w:pPr>
              <w:pStyle w:val="QSHeading"/>
              <w:spacing w:after="60"/>
              <w:rPr>
                <w:b w:val="0"/>
                <w:color w:val="FFFFFF"/>
                <w:szCs w:val="20"/>
              </w:rPr>
            </w:pPr>
            <w:r w:rsidRPr="00E47688">
              <w:rPr>
                <w:bCs/>
                <w:color w:val="FFFFFF"/>
                <w:szCs w:val="20"/>
              </w:rPr>
              <w:t>HA- 301</w:t>
            </w:r>
          </w:p>
        </w:tc>
        <w:tc>
          <w:tcPr>
            <w:tcW w:w="26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9639B"/>
            <w:vAlign w:val="center"/>
            <w:hideMark/>
          </w:tcPr>
          <w:p w14:paraId="0DCEBAD4" w14:textId="6BC77F87" w:rsidR="00253666" w:rsidRDefault="00253666" w:rsidP="004828F9">
            <w:pPr>
              <w:pStyle w:val="QSHeading"/>
              <w:numPr>
                <w:ilvl w:val="0"/>
                <w:numId w:val="0"/>
              </w:numPr>
              <w:spacing w:after="60"/>
              <w:ind w:left="108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Specialist Support </w:t>
            </w:r>
            <w:r w:rsidR="004828F9">
              <w:rPr>
                <w:color w:val="FFFFFF" w:themeColor="background1"/>
              </w:rPr>
              <w:t>- access</w:t>
            </w:r>
            <w:r>
              <w:rPr>
                <w:color w:val="FFFFFF" w:themeColor="background1"/>
              </w:rPr>
              <w:t xml:space="preserve"> to </w:t>
            </w:r>
          </w:p>
          <w:p w14:paraId="37ED5D5B" w14:textId="77777777" w:rsidR="004828F9" w:rsidRPr="00015789" w:rsidRDefault="004828F9" w:rsidP="004828F9">
            <w:pPr>
              <w:pStyle w:val="QSHeading"/>
              <w:numPr>
                <w:ilvl w:val="0"/>
                <w:numId w:val="0"/>
              </w:numPr>
              <w:spacing w:after="60"/>
              <w:ind w:left="108"/>
              <w:rPr>
                <w:color w:val="FFFFFF" w:themeColor="background1"/>
              </w:rPr>
            </w:pPr>
          </w:p>
          <w:p w14:paraId="4EE21A4D" w14:textId="77777777" w:rsidR="00253666" w:rsidRPr="008150B4" w:rsidRDefault="00253666" w:rsidP="007B35A4">
            <w:pPr>
              <w:spacing w:after="0" w:line="240" w:lineRule="auto"/>
              <w:jc w:val="center"/>
              <w:rPr>
                <w:b/>
                <w:color w:val="FFFFFF"/>
                <w:szCs w:val="20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9639B"/>
            <w:vAlign w:val="center"/>
            <w:hideMark/>
          </w:tcPr>
          <w:p w14:paraId="0AD270C8" w14:textId="19BE806C" w:rsidR="00253666" w:rsidRDefault="00253666" w:rsidP="004828F9">
            <w:pPr>
              <w:spacing w:after="0" w:line="240" w:lineRule="auto"/>
              <w:rPr>
                <w:b/>
                <w:color w:val="FFFFFF"/>
                <w:szCs w:val="20"/>
              </w:rPr>
            </w:pPr>
            <w:r>
              <w:rPr>
                <w:b/>
                <w:color w:val="FFFFFF"/>
                <w:szCs w:val="20"/>
              </w:rPr>
              <w:t>Y/N</w:t>
            </w:r>
            <w:r w:rsidR="00400E05">
              <w:rPr>
                <w:b/>
                <w:color w:val="FFFFFF"/>
                <w:szCs w:val="20"/>
              </w:rPr>
              <w:t xml:space="preserve">                </w:t>
            </w:r>
          </w:p>
          <w:p w14:paraId="7ECAF146" w14:textId="77777777" w:rsidR="004828F9" w:rsidRDefault="004828F9" w:rsidP="004828F9">
            <w:pPr>
              <w:spacing w:after="0" w:line="240" w:lineRule="auto"/>
              <w:rPr>
                <w:b/>
                <w:color w:val="FFFFFF"/>
                <w:szCs w:val="20"/>
              </w:rPr>
            </w:pPr>
          </w:p>
          <w:p w14:paraId="4AE4316D" w14:textId="77777777" w:rsidR="004828F9" w:rsidRDefault="004828F9" w:rsidP="004828F9">
            <w:pPr>
              <w:spacing w:after="0" w:line="240" w:lineRule="auto"/>
              <w:rPr>
                <w:b/>
                <w:color w:val="FFFFFF"/>
                <w:szCs w:val="20"/>
              </w:rPr>
            </w:pPr>
          </w:p>
          <w:p w14:paraId="5317DA28" w14:textId="77777777" w:rsidR="004828F9" w:rsidRPr="008150B4" w:rsidRDefault="004828F9" w:rsidP="007B35A4">
            <w:pPr>
              <w:spacing w:after="0" w:line="240" w:lineRule="auto"/>
              <w:jc w:val="center"/>
              <w:rPr>
                <w:b/>
                <w:color w:val="FFFFFF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9639B"/>
          </w:tcPr>
          <w:p w14:paraId="551916BC" w14:textId="77777777" w:rsidR="00253666" w:rsidRDefault="00253666" w:rsidP="004828F9">
            <w:pPr>
              <w:spacing w:after="0" w:line="240" w:lineRule="auto"/>
              <w:rPr>
                <w:b/>
                <w:color w:val="FFFFFF"/>
                <w:szCs w:val="20"/>
              </w:rPr>
            </w:pPr>
            <w:r>
              <w:rPr>
                <w:b/>
                <w:color w:val="FFFFFF"/>
                <w:szCs w:val="20"/>
              </w:rPr>
              <w:t xml:space="preserve">Comments </w:t>
            </w:r>
          </w:p>
        </w:tc>
      </w:tr>
      <w:tr w:rsidR="00253666" w14:paraId="5EA37284" w14:textId="77777777" w:rsidTr="00251EAC">
        <w:trPr>
          <w:trHeight w:val="264"/>
        </w:trPr>
        <w:tc>
          <w:tcPr>
            <w:tcW w:w="3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9146C" w14:textId="77777777" w:rsidR="00253666" w:rsidRPr="00DE5D80" w:rsidRDefault="00253666" w:rsidP="007B35A4">
            <w:pPr>
              <w:pStyle w:val="QSTableLevel1Alpha"/>
              <w:rPr>
                <w:rFonts w:cstheme="minorHAnsi"/>
              </w:rPr>
            </w:pPr>
            <w:r>
              <w:rPr>
                <w:noProof w:val="0"/>
              </w:rPr>
              <w:t>DNA studies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58EA" w14:textId="77777777" w:rsidR="00253666" w:rsidRPr="00CC580B" w:rsidRDefault="00253666" w:rsidP="007B35A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CF24" w14:textId="77777777" w:rsidR="00253666" w:rsidRPr="00CC580B" w:rsidRDefault="00253666" w:rsidP="007B35A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253666" w14:paraId="16809782" w14:textId="77777777" w:rsidTr="00251EAC">
        <w:trPr>
          <w:trHeight w:val="264"/>
        </w:trPr>
        <w:tc>
          <w:tcPr>
            <w:tcW w:w="3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D1502" w14:textId="77777777" w:rsidR="00253666" w:rsidRDefault="00253666" w:rsidP="007B35A4">
            <w:pPr>
              <w:pStyle w:val="QSTableLevel1Alpha"/>
              <w:rPr>
                <w:noProof w:val="0"/>
              </w:rPr>
            </w:pPr>
            <w:r>
              <w:rPr>
                <w:noProof w:val="0"/>
              </w:rPr>
              <w:t xml:space="preserve">Genetic counselling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BCC83" w14:textId="77777777" w:rsidR="00253666" w:rsidRPr="00CC580B" w:rsidRDefault="00253666" w:rsidP="007B35A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8ECF" w14:textId="77777777" w:rsidR="00253666" w:rsidRPr="00CC580B" w:rsidRDefault="00253666" w:rsidP="007B35A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253666" w14:paraId="2D8DDF9B" w14:textId="77777777" w:rsidTr="00251EAC">
        <w:trPr>
          <w:trHeight w:val="264"/>
        </w:trPr>
        <w:tc>
          <w:tcPr>
            <w:tcW w:w="3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16D0" w14:textId="77777777" w:rsidR="00253666" w:rsidRDefault="00253666" w:rsidP="007B35A4">
            <w:pPr>
              <w:pStyle w:val="QSTableLevel1Alpha"/>
              <w:rPr>
                <w:noProof w:val="0"/>
              </w:rPr>
            </w:pPr>
            <w:r>
              <w:rPr>
                <w:noProof w:val="0"/>
              </w:rPr>
              <w:lastRenderedPageBreak/>
              <w:t xml:space="preserve">Sleep studies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5196F" w14:textId="77777777" w:rsidR="00253666" w:rsidRPr="00CC580B" w:rsidRDefault="00253666" w:rsidP="007B35A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7211" w14:textId="77777777" w:rsidR="00253666" w:rsidRPr="00CC580B" w:rsidRDefault="00253666" w:rsidP="007B35A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253666" w14:paraId="197FE8F7" w14:textId="77777777" w:rsidTr="00251EAC">
        <w:trPr>
          <w:trHeight w:val="264"/>
        </w:trPr>
        <w:tc>
          <w:tcPr>
            <w:tcW w:w="3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7F73B" w14:textId="77777777" w:rsidR="00253666" w:rsidRDefault="00253666" w:rsidP="007B35A4">
            <w:pPr>
              <w:pStyle w:val="QSTableLevel1Alpha"/>
              <w:rPr>
                <w:noProof w:val="0"/>
              </w:rPr>
            </w:pPr>
            <w:r>
              <w:rPr>
                <w:noProof w:val="0"/>
              </w:rPr>
              <w:t>Diagnostic radiology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45592" w14:textId="77777777" w:rsidR="00253666" w:rsidRPr="00CC580B" w:rsidRDefault="00253666" w:rsidP="007B35A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924A" w14:textId="77777777" w:rsidR="00253666" w:rsidRPr="00CC580B" w:rsidRDefault="00253666" w:rsidP="007B35A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253666" w14:paraId="58690C5B" w14:textId="77777777" w:rsidTr="00251EAC">
        <w:trPr>
          <w:trHeight w:val="264"/>
        </w:trPr>
        <w:tc>
          <w:tcPr>
            <w:tcW w:w="3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91B87" w14:textId="77777777" w:rsidR="00253666" w:rsidRDefault="00253666" w:rsidP="007B35A4">
            <w:pPr>
              <w:pStyle w:val="QSTableLevel1Alpha"/>
              <w:rPr>
                <w:noProof w:val="0"/>
              </w:rPr>
            </w:pPr>
            <w:r>
              <w:rPr>
                <w:noProof w:val="0"/>
              </w:rPr>
              <w:t>Manual exchange transfusion (24/7)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F50A" w14:textId="77777777" w:rsidR="00253666" w:rsidRPr="00CC580B" w:rsidRDefault="00253666" w:rsidP="007B35A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6929" w14:textId="77777777" w:rsidR="00253666" w:rsidRPr="00CC580B" w:rsidRDefault="00253666" w:rsidP="007B35A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253666" w14:paraId="7D04A40D" w14:textId="77777777" w:rsidTr="00251EAC">
        <w:trPr>
          <w:trHeight w:val="264"/>
        </w:trPr>
        <w:tc>
          <w:tcPr>
            <w:tcW w:w="3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BDD51" w14:textId="77777777" w:rsidR="00253666" w:rsidRDefault="00253666" w:rsidP="007B35A4">
            <w:pPr>
              <w:pStyle w:val="QSTableLevel1Alpha"/>
              <w:rPr>
                <w:noProof w:val="0"/>
              </w:rPr>
            </w:pPr>
            <w:r>
              <w:rPr>
                <w:noProof w:val="0"/>
              </w:rPr>
              <w:t xml:space="preserve">Automated red cell exchange transfusion (24/7)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5998" w14:textId="77777777" w:rsidR="00253666" w:rsidRPr="00CC580B" w:rsidRDefault="00253666" w:rsidP="007B35A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0F02" w14:textId="77777777" w:rsidR="00253666" w:rsidRPr="00CC580B" w:rsidRDefault="00253666" w:rsidP="007B35A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253666" w14:paraId="2F0786D5" w14:textId="77777777" w:rsidTr="00251EAC">
        <w:trPr>
          <w:trHeight w:val="264"/>
        </w:trPr>
        <w:tc>
          <w:tcPr>
            <w:tcW w:w="3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68F51" w14:textId="77777777" w:rsidR="00253666" w:rsidRDefault="00253666" w:rsidP="007B35A4">
            <w:pPr>
              <w:pStyle w:val="QSTableLevel1Alpha"/>
              <w:rPr>
                <w:noProof w:val="0"/>
              </w:rPr>
            </w:pPr>
            <w:r>
              <w:rPr>
                <w:noProof w:val="0"/>
              </w:rPr>
              <w:t>Pain team including specialist monitoring of patients with complex analgesia needs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4F55D" w14:textId="77777777" w:rsidR="00253666" w:rsidRPr="00CC580B" w:rsidRDefault="00253666" w:rsidP="007B35A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A994" w14:textId="77777777" w:rsidR="00253666" w:rsidRPr="00CC580B" w:rsidRDefault="00253666" w:rsidP="007B35A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253666" w14:paraId="7E291997" w14:textId="77777777" w:rsidTr="00251EAC">
        <w:trPr>
          <w:trHeight w:val="264"/>
        </w:trPr>
        <w:tc>
          <w:tcPr>
            <w:tcW w:w="3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5ACA" w14:textId="77777777" w:rsidR="00253666" w:rsidRDefault="00253666" w:rsidP="007B35A4">
            <w:pPr>
              <w:pStyle w:val="QSTableLevel1Alpha"/>
              <w:rPr>
                <w:noProof w:val="0"/>
              </w:rPr>
            </w:pPr>
            <w:r>
              <w:rPr>
                <w:noProof w:val="0"/>
              </w:rPr>
              <w:t>Level 2 and 3 critical care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E72E" w14:textId="77777777" w:rsidR="00253666" w:rsidRPr="00CC580B" w:rsidRDefault="00253666" w:rsidP="007B35A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837C" w14:textId="77777777" w:rsidR="00253666" w:rsidRPr="00CC580B" w:rsidRDefault="00253666" w:rsidP="007B35A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5679"/>
        <w:gridCol w:w="1298"/>
        <w:gridCol w:w="1821"/>
      </w:tblGrid>
      <w:tr w:rsidR="00253666" w:rsidRPr="00632079" w14:paraId="3E7E4B68" w14:textId="77777777" w:rsidTr="0F1A84ED">
        <w:trPr>
          <w:trHeight w:val="859"/>
        </w:trPr>
        <w:tc>
          <w:tcPr>
            <w:tcW w:w="6804" w:type="dxa"/>
            <w:gridSpan w:val="2"/>
            <w:shd w:val="clear" w:color="auto" w:fill="79639B"/>
            <w:vAlign w:val="center"/>
          </w:tcPr>
          <w:p w14:paraId="3B15F63C" w14:textId="66A19A86" w:rsidR="00253666" w:rsidRPr="00632079" w:rsidRDefault="00253666" w:rsidP="007B35A4">
            <w:pPr>
              <w:tabs>
                <w:tab w:val="left" w:pos="1701"/>
              </w:tabs>
              <w:spacing w:after="60"/>
              <w:rPr>
                <w:b/>
                <w:color w:val="FFFFFF"/>
                <w:szCs w:val="20"/>
              </w:rPr>
            </w:pPr>
            <w:r>
              <w:rPr>
                <w:b/>
                <w:color w:val="FFFFFF"/>
                <w:szCs w:val="20"/>
              </w:rPr>
              <w:t xml:space="preserve">Guidelines and Protocols in place (these should also be made available /submitted prior to the </w:t>
            </w:r>
            <w:r w:rsidR="00400E05">
              <w:rPr>
                <w:b/>
                <w:color w:val="FFFFFF"/>
                <w:szCs w:val="20"/>
              </w:rPr>
              <w:t>review)</w:t>
            </w:r>
          </w:p>
        </w:tc>
        <w:tc>
          <w:tcPr>
            <w:tcW w:w="1298" w:type="dxa"/>
            <w:shd w:val="clear" w:color="auto" w:fill="79639B"/>
            <w:vAlign w:val="center"/>
          </w:tcPr>
          <w:p w14:paraId="590EA5EC" w14:textId="77777777" w:rsidR="00253666" w:rsidRDefault="00253666" w:rsidP="007B35A4">
            <w:pPr>
              <w:tabs>
                <w:tab w:val="left" w:pos="1701"/>
              </w:tabs>
              <w:spacing w:after="60"/>
              <w:rPr>
                <w:b/>
                <w:color w:val="FFFFFF"/>
                <w:szCs w:val="20"/>
              </w:rPr>
            </w:pPr>
            <w:r>
              <w:rPr>
                <w:b/>
                <w:color w:val="FFFFFF"/>
                <w:szCs w:val="20"/>
              </w:rPr>
              <w:t>Y/N</w:t>
            </w:r>
          </w:p>
          <w:p w14:paraId="54941DF5" w14:textId="77777777" w:rsidR="00CD41A9" w:rsidRPr="00632079" w:rsidRDefault="00CD41A9" w:rsidP="007B35A4">
            <w:pPr>
              <w:tabs>
                <w:tab w:val="left" w:pos="1701"/>
              </w:tabs>
              <w:spacing w:after="60"/>
              <w:rPr>
                <w:b/>
                <w:color w:val="FFFFFF"/>
                <w:szCs w:val="20"/>
              </w:rPr>
            </w:pPr>
          </w:p>
        </w:tc>
        <w:tc>
          <w:tcPr>
            <w:tcW w:w="1821" w:type="dxa"/>
            <w:shd w:val="clear" w:color="auto" w:fill="79639B"/>
            <w:vAlign w:val="center"/>
          </w:tcPr>
          <w:p w14:paraId="7E041FD5" w14:textId="77777777" w:rsidR="00253666" w:rsidRDefault="00253666" w:rsidP="007B35A4">
            <w:pPr>
              <w:tabs>
                <w:tab w:val="left" w:pos="1701"/>
              </w:tabs>
              <w:spacing w:after="60"/>
              <w:rPr>
                <w:b/>
                <w:color w:val="FFFFFF"/>
                <w:szCs w:val="20"/>
              </w:rPr>
            </w:pPr>
            <w:r>
              <w:rPr>
                <w:b/>
                <w:color w:val="FFFFFF"/>
                <w:szCs w:val="20"/>
              </w:rPr>
              <w:t xml:space="preserve">Review Date </w:t>
            </w:r>
          </w:p>
          <w:p w14:paraId="514E28C1" w14:textId="77777777" w:rsidR="00CD41A9" w:rsidRPr="00632079" w:rsidRDefault="00CD41A9" w:rsidP="007B35A4">
            <w:pPr>
              <w:tabs>
                <w:tab w:val="left" w:pos="1701"/>
              </w:tabs>
              <w:spacing w:after="60"/>
              <w:rPr>
                <w:b/>
                <w:color w:val="FFFFFF"/>
                <w:szCs w:val="20"/>
              </w:rPr>
            </w:pPr>
          </w:p>
        </w:tc>
      </w:tr>
      <w:tr w:rsidR="00253666" w:rsidRPr="00632079" w14:paraId="2DF28482" w14:textId="77777777" w:rsidTr="0F1A84ED">
        <w:trPr>
          <w:trHeight w:val="354"/>
        </w:trPr>
        <w:tc>
          <w:tcPr>
            <w:tcW w:w="6804" w:type="dxa"/>
            <w:gridSpan w:val="2"/>
          </w:tcPr>
          <w:p w14:paraId="0E1F9FB7" w14:textId="29F76B2F" w:rsidR="00253666" w:rsidRPr="002A6D93" w:rsidRDefault="00253666" w:rsidP="007B35A4">
            <w:pPr>
              <w:spacing w:after="60"/>
              <w:rPr>
                <w:szCs w:val="20"/>
              </w:rPr>
            </w:pPr>
            <w:r w:rsidRPr="002A6D93">
              <w:t>QS HA</w:t>
            </w:r>
            <w:r w:rsidR="00EF3555">
              <w:t xml:space="preserve"> </w:t>
            </w:r>
            <w:r w:rsidRPr="002A6D93">
              <w:t>-</w:t>
            </w:r>
            <w:r w:rsidR="00EF3555">
              <w:t xml:space="preserve"> </w:t>
            </w:r>
            <w:r w:rsidRPr="002A6D93">
              <w:t>501 Transition Guidelines</w:t>
            </w:r>
          </w:p>
        </w:tc>
        <w:tc>
          <w:tcPr>
            <w:tcW w:w="1298" w:type="dxa"/>
          </w:tcPr>
          <w:p w14:paraId="6E3ED52B" w14:textId="77777777" w:rsidR="00253666" w:rsidRPr="00CC580B" w:rsidRDefault="00253666" w:rsidP="007B35A4">
            <w:pPr>
              <w:spacing w:after="60"/>
              <w:ind w:left="360"/>
              <w:rPr>
                <w:szCs w:val="20"/>
              </w:rPr>
            </w:pPr>
          </w:p>
        </w:tc>
        <w:tc>
          <w:tcPr>
            <w:tcW w:w="1821" w:type="dxa"/>
          </w:tcPr>
          <w:p w14:paraId="7B84BA78" w14:textId="77777777" w:rsidR="00253666" w:rsidRPr="00CC580B" w:rsidRDefault="00253666" w:rsidP="007B35A4">
            <w:pPr>
              <w:spacing w:after="60"/>
              <w:ind w:left="360"/>
              <w:rPr>
                <w:szCs w:val="20"/>
              </w:rPr>
            </w:pPr>
          </w:p>
        </w:tc>
      </w:tr>
      <w:tr w:rsidR="00253666" w:rsidRPr="00632079" w14:paraId="474B24B1" w14:textId="77777777" w:rsidTr="0F1A84ED">
        <w:trPr>
          <w:trHeight w:val="348"/>
        </w:trPr>
        <w:tc>
          <w:tcPr>
            <w:tcW w:w="6804" w:type="dxa"/>
            <w:gridSpan w:val="2"/>
          </w:tcPr>
          <w:p w14:paraId="4BD22CE4" w14:textId="13D7B501" w:rsidR="00253666" w:rsidRPr="002A6D93" w:rsidRDefault="00253666" w:rsidP="007B35A4">
            <w:pPr>
              <w:pStyle w:val="QSHeading"/>
              <w:numPr>
                <w:ilvl w:val="0"/>
                <w:numId w:val="0"/>
              </w:numPr>
              <w:rPr>
                <w:b w:val="0"/>
              </w:rPr>
            </w:pPr>
            <w:r w:rsidRPr="002A6D93">
              <w:rPr>
                <w:b w:val="0"/>
              </w:rPr>
              <w:t>QS HA</w:t>
            </w:r>
            <w:r w:rsidR="00EF3555">
              <w:rPr>
                <w:b w:val="0"/>
              </w:rPr>
              <w:t xml:space="preserve"> </w:t>
            </w:r>
            <w:r w:rsidRPr="002A6D93">
              <w:rPr>
                <w:b w:val="0"/>
              </w:rPr>
              <w:t>- 502 New Patient and Annual Review Guidelines</w:t>
            </w:r>
          </w:p>
        </w:tc>
        <w:tc>
          <w:tcPr>
            <w:tcW w:w="1298" w:type="dxa"/>
          </w:tcPr>
          <w:p w14:paraId="59111379" w14:textId="77777777" w:rsidR="00253666" w:rsidRPr="00CC580B" w:rsidRDefault="00253666" w:rsidP="007B35A4">
            <w:pPr>
              <w:spacing w:after="60"/>
              <w:ind w:left="360"/>
            </w:pPr>
          </w:p>
        </w:tc>
        <w:tc>
          <w:tcPr>
            <w:tcW w:w="1821" w:type="dxa"/>
          </w:tcPr>
          <w:p w14:paraId="7F24F154" w14:textId="77777777" w:rsidR="00253666" w:rsidRPr="00CC580B" w:rsidRDefault="00253666" w:rsidP="007B35A4">
            <w:pPr>
              <w:spacing w:after="60"/>
              <w:ind w:left="360"/>
            </w:pPr>
          </w:p>
        </w:tc>
      </w:tr>
      <w:tr w:rsidR="00253666" w:rsidRPr="00632079" w14:paraId="79366FB6" w14:textId="77777777" w:rsidTr="0F1A84ED">
        <w:trPr>
          <w:trHeight w:val="348"/>
        </w:trPr>
        <w:tc>
          <w:tcPr>
            <w:tcW w:w="6804" w:type="dxa"/>
            <w:gridSpan w:val="2"/>
          </w:tcPr>
          <w:p w14:paraId="28CB79D6" w14:textId="3ABAD15C" w:rsidR="00253666" w:rsidRPr="002A6D93" w:rsidRDefault="00253666" w:rsidP="007B35A4">
            <w:pPr>
              <w:pStyle w:val="QSHeading"/>
              <w:numPr>
                <w:ilvl w:val="0"/>
                <w:numId w:val="0"/>
              </w:numPr>
              <w:spacing w:after="60"/>
              <w:rPr>
                <w:b w:val="0"/>
              </w:rPr>
            </w:pPr>
            <w:r w:rsidRPr="002A6D93">
              <w:rPr>
                <w:b w:val="0"/>
              </w:rPr>
              <w:t>QS HA</w:t>
            </w:r>
            <w:r w:rsidR="00EF3555">
              <w:rPr>
                <w:b w:val="0"/>
              </w:rPr>
              <w:t xml:space="preserve"> </w:t>
            </w:r>
            <w:r w:rsidRPr="002A6D93">
              <w:rPr>
                <w:b w:val="0"/>
              </w:rPr>
              <w:t>-</w:t>
            </w:r>
            <w:r w:rsidR="00EF3555">
              <w:rPr>
                <w:b w:val="0"/>
              </w:rPr>
              <w:t xml:space="preserve"> </w:t>
            </w:r>
            <w:r w:rsidRPr="002A6D93">
              <w:rPr>
                <w:b w:val="0"/>
              </w:rPr>
              <w:t>503 Clinical Guidelines: LHT Management and Referral</w:t>
            </w:r>
          </w:p>
        </w:tc>
        <w:tc>
          <w:tcPr>
            <w:tcW w:w="1298" w:type="dxa"/>
          </w:tcPr>
          <w:p w14:paraId="210DD0EC" w14:textId="77777777" w:rsidR="00253666" w:rsidRPr="00CC580B" w:rsidRDefault="00253666" w:rsidP="007B35A4">
            <w:pPr>
              <w:spacing w:after="60"/>
              <w:ind w:left="360"/>
            </w:pPr>
          </w:p>
        </w:tc>
        <w:tc>
          <w:tcPr>
            <w:tcW w:w="1821" w:type="dxa"/>
          </w:tcPr>
          <w:p w14:paraId="2A14C0D5" w14:textId="77777777" w:rsidR="00253666" w:rsidRPr="00CC580B" w:rsidRDefault="00253666" w:rsidP="007B35A4">
            <w:pPr>
              <w:spacing w:after="60"/>
              <w:ind w:left="360"/>
            </w:pPr>
          </w:p>
        </w:tc>
      </w:tr>
      <w:tr w:rsidR="00253666" w:rsidRPr="00632079" w14:paraId="08659069" w14:textId="77777777" w:rsidTr="0F1A84ED">
        <w:trPr>
          <w:trHeight w:val="348"/>
        </w:trPr>
        <w:tc>
          <w:tcPr>
            <w:tcW w:w="6804" w:type="dxa"/>
            <w:gridSpan w:val="2"/>
          </w:tcPr>
          <w:p w14:paraId="38688C22" w14:textId="2BFE86D2" w:rsidR="00253666" w:rsidRPr="002A6D93" w:rsidRDefault="00253666" w:rsidP="007B35A4">
            <w:pPr>
              <w:pStyle w:val="QSHeading"/>
              <w:numPr>
                <w:ilvl w:val="0"/>
                <w:numId w:val="0"/>
              </w:numPr>
              <w:spacing w:after="60"/>
              <w:rPr>
                <w:b w:val="0"/>
              </w:rPr>
            </w:pPr>
            <w:r w:rsidRPr="002A6D93">
              <w:rPr>
                <w:b w:val="0"/>
              </w:rPr>
              <w:t>QS HA</w:t>
            </w:r>
            <w:r w:rsidR="00EF3555">
              <w:rPr>
                <w:b w:val="0"/>
              </w:rPr>
              <w:t xml:space="preserve"> </w:t>
            </w:r>
            <w:r w:rsidRPr="002A6D93">
              <w:rPr>
                <w:b w:val="0"/>
              </w:rPr>
              <w:t>- 504 Transfusion Guidelines</w:t>
            </w:r>
          </w:p>
        </w:tc>
        <w:tc>
          <w:tcPr>
            <w:tcW w:w="1298" w:type="dxa"/>
          </w:tcPr>
          <w:p w14:paraId="1DD4C74D" w14:textId="77777777" w:rsidR="00253666" w:rsidRPr="00CC580B" w:rsidRDefault="00253666" w:rsidP="007B35A4">
            <w:pPr>
              <w:spacing w:after="60"/>
              <w:ind w:left="360"/>
            </w:pPr>
          </w:p>
        </w:tc>
        <w:tc>
          <w:tcPr>
            <w:tcW w:w="1821" w:type="dxa"/>
          </w:tcPr>
          <w:p w14:paraId="06EE8B60" w14:textId="77777777" w:rsidR="00253666" w:rsidRPr="00CC580B" w:rsidRDefault="00253666" w:rsidP="007B35A4">
            <w:pPr>
              <w:spacing w:after="60"/>
              <w:ind w:left="360"/>
            </w:pPr>
          </w:p>
        </w:tc>
      </w:tr>
      <w:tr w:rsidR="00253666" w:rsidRPr="00632079" w14:paraId="6D22ECD1" w14:textId="77777777" w:rsidTr="0F1A84ED">
        <w:trPr>
          <w:trHeight w:val="348"/>
        </w:trPr>
        <w:tc>
          <w:tcPr>
            <w:tcW w:w="6804" w:type="dxa"/>
            <w:gridSpan w:val="2"/>
          </w:tcPr>
          <w:p w14:paraId="3B61B7E7" w14:textId="5E86FC4E" w:rsidR="00253666" w:rsidRPr="002A6D93" w:rsidRDefault="00253666" w:rsidP="007B35A4">
            <w:pPr>
              <w:pStyle w:val="QSHeading"/>
              <w:numPr>
                <w:ilvl w:val="0"/>
                <w:numId w:val="0"/>
              </w:numPr>
              <w:spacing w:after="60"/>
              <w:rPr>
                <w:b w:val="0"/>
              </w:rPr>
            </w:pPr>
            <w:r w:rsidRPr="002A6D93">
              <w:rPr>
                <w:b w:val="0"/>
              </w:rPr>
              <w:t>QS HA</w:t>
            </w:r>
            <w:r w:rsidR="00EF3555">
              <w:rPr>
                <w:b w:val="0"/>
              </w:rPr>
              <w:t xml:space="preserve"> </w:t>
            </w:r>
            <w:r w:rsidRPr="002A6D93">
              <w:rPr>
                <w:b w:val="0"/>
              </w:rPr>
              <w:t>- 506 Chelation Therapy</w:t>
            </w:r>
          </w:p>
        </w:tc>
        <w:tc>
          <w:tcPr>
            <w:tcW w:w="1298" w:type="dxa"/>
          </w:tcPr>
          <w:p w14:paraId="2ED8F5C1" w14:textId="77777777" w:rsidR="00253666" w:rsidRPr="00CC580B" w:rsidRDefault="00253666" w:rsidP="007B35A4">
            <w:pPr>
              <w:spacing w:after="60"/>
              <w:ind w:left="360"/>
            </w:pPr>
          </w:p>
        </w:tc>
        <w:tc>
          <w:tcPr>
            <w:tcW w:w="1821" w:type="dxa"/>
          </w:tcPr>
          <w:p w14:paraId="5458C8F9" w14:textId="77777777" w:rsidR="00253666" w:rsidRPr="00CC580B" w:rsidRDefault="00253666" w:rsidP="007B35A4">
            <w:pPr>
              <w:spacing w:after="60"/>
              <w:ind w:left="360"/>
            </w:pPr>
          </w:p>
        </w:tc>
      </w:tr>
      <w:tr w:rsidR="00253666" w:rsidRPr="00632079" w14:paraId="764B433D" w14:textId="77777777" w:rsidTr="0F1A84ED">
        <w:trPr>
          <w:trHeight w:val="348"/>
        </w:trPr>
        <w:tc>
          <w:tcPr>
            <w:tcW w:w="6804" w:type="dxa"/>
            <w:gridSpan w:val="2"/>
          </w:tcPr>
          <w:p w14:paraId="6FE4117F" w14:textId="7B8A2A41" w:rsidR="00253666" w:rsidRPr="002A6D93" w:rsidRDefault="00253666" w:rsidP="007B35A4">
            <w:pPr>
              <w:pStyle w:val="QSHeading"/>
              <w:numPr>
                <w:ilvl w:val="0"/>
                <w:numId w:val="0"/>
              </w:numPr>
              <w:spacing w:after="60"/>
              <w:rPr>
                <w:b w:val="0"/>
              </w:rPr>
            </w:pPr>
            <w:r w:rsidRPr="002A6D93">
              <w:rPr>
                <w:b w:val="0"/>
              </w:rPr>
              <w:t>QS HA</w:t>
            </w:r>
            <w:r w:rsidR="00EF3555">
              <w:rPr>
                <w:b w:val="0"/>
              </w:rPr>
              <w:t xml:space="preserve"> </w:t>
            </w:r>
            <w:r w:rsidRPr="002A6D93">
              <w:rPr>
                <w:b w:val="0"/>
              </w:rPr>
              <w:t>- 507 Hydroxycarbamide and Other Disease Modifying Therapies</w:t>
            </w:r>
          </w:p>
        </w:tc>
        <w:tc>
          <w:tcPr>
            <w:tcW w:w="1298" w:type="dxa"/>
          </w:tcPr>
          <w:p w14:paraId="1B8033D8" w14:textId="77777777" w:rsidR="00253666" w:rsidRPr="00CC580B" w:rsidRDefault="00253666" w:rsidP="007B35A4">
            <w:pPr>
              <w:spacing w:after="60"/>
              <w:ind w:left="360"/>
            </w:pPr>
          </w:p>
        </w:tc>
        <w:tc>
          <w:tcPr>
            <w:tcW w:w="1821" w:type="dxa"/>
          </w:tcPr>
          <w:p w14:paraId="20519EF1" w14:textId="77777777" w:rsidR="00253666" w:rsidRPr="00CC580B" w:rsidRDefault="00253666" w:rsidP="007B35A4">
            <w:pPr>
              <w:spacing w:after="60"/>
              <w:ind w:left="360"/>
            </w:pPr>
          </w:p>
        </w:tc>
      </w:tr>
      <w:tr w:rsidR="00253666" w:rsidRPr="00632079" w14:paraId="29EF9774" w14:textId="77777777" w:rsidTr="0F1A84ED">
        <w:trPr>
          <w:trHeight w:val="348"/>
        </w:trPr>
        <w:tc>
          <w:tcPr>
            <w:tcW w:w="6804" w:type="dxa"/>
            <w:gridSpan w:val="2"/>
          </w:tcPr>
          <w:p w14:paraId="405F6423" w14:textId="7E83EB5B" w:rsidR="00253666" w:rsidRPr="00515D08" w:rsidRDefault="00253666" w:rsidP="007B35A4">
            <w:pPr>
              <w:pStyle w:val="QSHeading"/>
              <w:numPr>
                <w:ilvl w:val="0"/>
                <w:numId w:val="0"/>
              </w:numPr>
              <w:spacing w:after="60"/>
              <w:rPr>
                <w:b w:val="0"/>
              </w:rPr>
            </w:pPr>
            <w:r w:rsidRPr="002A6D93">
              <w:rPr>
                <w:b w:val="0"/>
              </w:rPr>
              <w:t>QS H</w:t>
            </w:r>
            <w:r>
              <w:rPr>
                <w:b w:val="0"/>
              </w:rPr>
              <w:t>A</w:t>
            </w:r>
            <w:r w:rsidR="00EF3555">
              <w:rPr>
                <w:b w:val="0"/>
              </w:rPr>
              <w:t xml:space="preserve"> </w:t>
            </w:r>
            <w:r w:rsidRPr="002A6D93">
              <w:rPr>
                <w:b w:val="0"/>
              </w:rPr>
              <w:t>- 508 Non-Transfusion Dependent Thalassaemia (nTDT)</w:t>
            </w:r>
          </w:p>
        </w:tc>
        <w:tc>
          <w:tcPr>
            <w:tcW w:w="1298" w:type="dxa"/>
          </w:tcPr>
          <w:p w14:paraId="269158A0" w14:textId="77777777" w:rsidR="00253666" w:rsidRPr="00CC580B" w:rsidRDefault="00253666" w:rsidP="007B35A4">
            <w:pPr>
              <w:spacing w:after="60"/>
              <w:ind w:left="360"/>
            </w:pPr>
          </w:p>
        </w:tc>
        <w:tc>
          <w:tcPr>
            <w:tcW w:w="1821" w:type="dxa"/>
          </w:tcPr>
          <w:p w14:paraId="3101B7A9" w14:textId="77777777" w:rsidR="00253666" w:rsidRPr="00CC580B" w:rsidRDefault="00253666" w:rsidP="007B35A4">
            <w:pPr>
              <w:spacing w:after="60"/>
              <w:ind w:left="360"/>
            </w:pPr>
          </w:p>
        </w:tc>
      </w:tr>
      <w:tr w:rsidR="00253666" w:rsidRPr="00632079" w14:paraId="42705907" w14:textId="77777777" w:rsidTr="0F1A84ED">
        <w:trPr>
          <w:trHeight w:val="348"/>
        </w:trPr>
        <w:tc>
          <w:tcPr>
            <w:tcW w:w="6804" w:type="dxa"/>
            <w:gridSpan w:val="2"/>
          </w:tcPr>
          <w:p w14:paraId="6791F470" w14:textId="25E90A0E" w:rsidR="00253666" w:rsidRPr="00515D08" w:rsidRDefault="00253666" w:rsidP="007B35A4">
            <w:pPr>
              <w:pStyle w:val="QSHeading"/>
              <w:numPr>
                <w:ilvl w:val="0"/>
                <w:numId w:val="0"/>
              </w:numPr>
              <w:spacing w:after="60"/>
            </w:pPr>
            <w:r w:rsidRPr="00515D08">
              <w:rPr>
                <w:b w:val="0"/>
              </w:rPr>
              <w:t>QS HA -</w:t>
            </w:r>
            <w:r w:rsidR="00EF3555">
              <w:rPr>
                <w:b w:val="0"/>
              </w:rPr>
              <w:t xml:space="preserve"> </w:t>
            </w:r>
            <w:r w:rsidRPr="00515D08">
              <w:rPr>
                <w:b w:val="0"/>
              </w:rPr>
              <w:t xml:space="preserve">509 Clinical Guidelines: Acute Complications </w:t>
            </w:r>
          </w:p>
        </w:tc>
        <w:tc>
          <w:tcPr>
            <w:tcW w:w="1298" w:type="dxa"/>
          </w:tcPr>
          <w:p w14:paraId="655B4879" w14:textId="77777777" w:rsidR="00253666" w:rsidRPr="00CC580B" w:rsidRDefault="00253666" w:rsidP="007B35A4">
            <w:pPr>
              <w:spacing w:after="60"/>
              <w:ind w:left="360"/>
            </w:pPr>
          </w:p>
        </w:tc>
        <w:tc>
          <w:tcPr>
            <w:tcW w:w="1821" w:type="dxa"/>
          </w:tcPr>
          <w:p w14:paraId="79F83759" w14:textId="77777777" w:rsidR="00253666" w:rsidRPr="00CC580B" w:rsidRDefault="00253666" w:rsidP="007B35A4">
            <w:pPr>
              <w:spacing w:after="60"/>
              <w:ind w:left="360"/>
            </w:pPr>
          </w:p>
        </w:tc>
      </w:tr>
      <w:tr w:rsidR="00253666" w:rsidRPr="00632079" w14:paraId="769B2F63" w14:textId="77777777" w:rsidTr="0F1A84ED">
        <w:trPr>
          <w:trHeight w:val="348"/>
        </w:trPr>
        <w:tc>
          <w:tcPr>
            <w:tcW w:w="6804" w:type="dxa"/>
            <w:gridSpan w:val="2"/>
          </w:tcPr>
          <w:p w14:paraId="6B143995" w14:textId="783388A2" w:rsidR="00253666" w:rsidRPr="00515D08" w:rsidRDefault="00253666" w:rsidP="007B35A4">
            <w:pPr>
              <w:pStyle w:val="QSHeading"/>
              <w:numPr>
                <w:ilvl w:val="0"/>
                <w:numId w:val="0"/>
              </w:numPr>
              <w:spacing w:after="60"/>
              <w:rPr>
                <w:b w:val="0"/>
              </w:rPr>
            </w:pPr>
            <w:r w:rsidRPr="00515D08">
              <w:rPr>
                <w:b w:val="0"/>
              </w:rPr>
              <w:t>QS HA -</w:t>
            </w:r>
            <w:r w:rsidR="00EF3555">
              <w:rPr>
                <w:b w:val="0"/>
              </w:rPr>
              <w:t xml:space="preserve"> </w:t>
            </w:r>
            <w:r w:rsidRPr="00515D08">
              <w:rPr>
                <w:b w:val="0"/>
              </w:rPr>
              <w:t>510 Clinical Guidelines: Chronic Complications</w:t>
            </w:r>
          </w:p>
        </w:tc>
        <w:tc>
          <w:tcPr>
            <w:tcW w:w="1298" w:type="dxa"/>
          </w:tcPr>
          <w:p w14:paraId="01F1F362" w14:textId="77777777" w:rsidR="00253666" w:rsidRPr="00CC580B" w:rsidRDefault="00253666" w:rsidP="007B35A4">
            <w:pPr>
              <w:spacing w:after="60"/>
              <w:ind w:left="360"/>
            </w:pPr>
          </w:p>
        </w:tc>
        <w:tc>
          <w:tcPr>
            <w:tcW w:w="1821" w:type="dxa"/>
          </w:tcPr>
          <w:p w14:paraId="3A129998" w14:textId="77777777" w:rsidR="00253666" w:rsidRPr="00CC580B" w:rsidRDefault="00253666" w:rsidP="007B35A4">
            <w:pPr>
              <w:spacing w:after="60"/>
              <w:ind w:left="360"/>
            </w:pPr>
          </w:p>
        </w:tc>
      </w:tr>
      <w:tr w:rsidR="00253666" w:rsidRPr="00632079" w14:paraId="3FC4C85A" w14:textId="77777777" w:rsidTr="0F1A84ED">
        <w:trPr>
          <w:trHeight w:val="348"/>
        </w:trPr>
        <w:tc>
          <w:tcPr>
            <w:tcW w:w="6804" w:type="dxa"/>
            <w:gridSpan w:val="2"/>
          </w:tcPr>
          <w:p w14:paraId="3A75F1A2" w14:textId="6C0DAEFA" w:rsidR="00253666" w:rsidRPr="00515D08" w:rsidRDefault="00253666" w:rsidP="007B35A4">
            <w:pPr>
              <w:pStyle w:val="QSHeading"/>
              <w:numPr>
                <w:ilvl w:val="0"/>
                <w:numId w:val="0"/>
              </w:numPr>
              <w:spacing w:after="60"/>
              <w:rPr>
                <w:b w:val="0"/>
              </w:rPr>
            </w:pPr>
            <w:r w:rsidRPr="00515D08">
              <w:rPr>
                <w:b w:val="0"/>
              </w:rPr>
              <w:t>QS HA -</w:t>
            </w:r>
            <w:r w:rsidR="00EF3555">
              <w:rPr>
                <w:b w:val="0"/>
              </w:rPr>
              <w:t xml:space="preserve"> </w:t>
            </w:r>
            <w:r w:rsidRPr="00515D08">
              <w:rPr>
                <w:b w:val="0"/>
              </w:rPr>
              <w:t>511 Anaesthesia and Surgery</w:t>
            </w:r>
          </w:p>
        </w:tc>
        <w:tc>
          <w:tcPr>
            <w:tcW w:w="1298" w:type="dxa"/>
          </w:tcPr>
          <w:p w14:paraId="59C3B9AE" w14:textId="77777777" w:rsidR="00253666" w:rsidRPr="00CC580B" w:rsidRDefault="00253666" w:rsidP="007B35A4">
            <w:pPr>
              <w:spacing w:after="60"/>
              <w:ind w:left="360"/>
            </w:pPr>
          </w:p>
        </w:tc>
        <w:tc>
          <w:tcPr>
            <w:tcW w:w="1821" w:type="dxa"/>
          </w:tcPr>
          <w:p w14:paraId="44B71C48" w14:textId="77777777" w:rsidR="00253666" w:rsidRPr="00CC580B" w:rsidRDefault="00253666" w:rsidP="007B35A4">
            <w:pPr>
              <w:spacing w:after="60"/>
              <w:ind w:left="360"/>
            </w:pPr>
          </w:p>
        </w:tc>
      </w:tr>
      <w:tr w:rsidR="00253666" w:rsidRPr="00632079" w14:paraId="22FEC731" w14:textId="77777777" w:rsidTr="0F1A84ED">
        <w:trPr>
          <w:trHeight w:val="348"/>
        </w:trPr>
        <w:tc>
          <w:tcPr>
            <w:tcW w:w="6804" w:type="dxa"/>
            <w:gridSpan w:val="2"/>
          </w:tcPr>
          <w:p w14:paraId="7B47087F" w14:textId="63FE9E09" w:rsidR="00253666" w:rsidRPr="00515D08" w:rsidRDefault="00253666" w:rsidP="007B35A4">
            <w:pPr>
              <w:pStyle w:val="QSHeading"/>
              <w:numPr>
                <w:ilvl w:val="0"/>
                <w:numId w:val="0"/>
              </w:numPr>
              <w:spacing w:after="60"/>
              <w:rPr>
                <w:b w:val="0"/>
              </w:rPr>
            </w:pPr>
            <w:r w:rsidRPr="00515D08">
              <w:rPr>
                <w:b w:val="0"/>
              </w:rPr>
              <w:t>QS HA -</w:t>
            </w:r>
            <w:r w:rsidR="00EF3555">
              <w:rPr>
                <w:b w:val="0"/>
              </w:rPr>
              <w:t xml:space="preserve"> </w:t>
            </w:r>
            <w:r w:rsidRPr="00515D08">
              <w:rPr>
                <w:b w:val="0"/>
              </w:rPr>
              <w:t>511 Fertility and Pregnancy</w:t>
            </w:r>
          </w:p>
        </w:tc>
        <w:tc>
          <w:tcPr>
            <w:tcW w:w="1298" w:type="dxa"/>
          </w:tcPr>
          <w:p w14:paraId="6F1DEE3D" w14:textId="77777777" w:rsidR="00253666" w:rsidRPr="00CC580B" w:rsidRDefault="00253666" w:rsidP="007B35A4">
            <w:pPr>
              <w:spacing w:after="60"/>
              <w:ind w:left="360"/>
            </w:pPr>
          </w:p>
        </w:tc>
        <w:tc>
          <w:tcPr>
            <w:tcW w:w="1821" w:type="dxa"/>
          </w:tcPr>
          <w:p w14:paraId="6A498EF9" w14:textId="77777777" w:rsidR="00253666" w:rsidRPr="00CC580B" w:rsidRDefault="00253666" w:rsidP="007B35A4">
            <w:pPr>
              <w:spacing w:after="60"/>
              <w:ind w:left="360"/>
            </w:pPr>
          </w:p>
        </w:tc>
      </w:tr>
      <w:tr w:rsidR="00253666" w:rsidRPr="00232724" w14:paraId="45E29DE1" w14:textId="77777777" w:rsidTr="0F1A84ED">
        <w:trPr>
          <w:trHeight w:val="34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9639B"/>
          </w:tcPr>
          <w:p w14:paraId="79C7A215" w14:textId="38F7E1E7" w:rsidR="00253666" w:rsidRPr="0021691E" w:rsidRDefault="00253666" w:rsidP="0F1A84ED">
            <w:pPr>
              <w:pStyle w:val="QSHeading"/>
              <w:ind w:left="0"/>
              <w:rPr>
                <w:color w:val="FFFFFF" w:themeColor="background1"/>
              </w:rPr>
            </w:pPr>
            <w:r w:rsidRPr="0F1A84ED">
              <w:rPr>
                <w:color w:val="FFFFFF" w:themeColor="background1"/>
              </w:rPr>
              <w:t xml:space="preserve">QS </w:t>
            </w:r>
          </w:p>
          <w:p w14:paraId="79D3B27C" w14:textId="32A1157F" w:rsidR="00253666" w:rsidRPr="0021691E" w:rsidRDefault="00253666" w:rsidP="0F1A84ED">
            <w:pPr>
              <w:pStyle w:val="QSHeading"/>
              <w:numPr>
                <w:ilvl w:val="0"/>
                <w:numId w:val="0"/>
              </w:numPr>
              <w:rPr>
                <w:color w:val="FFFFFF" w:themeColor="background1"/>
              </w:rPr>
            </w:pPr>
            <w:r w:rsidRPr="0F1A84ED">
              <w:rPr>
                <w:color w:val="FFFFFF" w:themeColor="background1"/>
              </w:rPr>
              <w:t>HA</w:t>
            </w:r>
            <w:r w:rsidR="191EC1B7" w:rsidRPr="0F1A84ED">
              <w:rPr>
                <w:color w:val="FFFFFF" w:themeColor="background1"/>
              </w:rPr>
              <w:t xml:space="preserve"> </w:t>
            </w:r>
            <w:r w:rsidRPr="0F1A84ED">
              <w:rPr>
                <w:color w:val="FFFFFF" w:themeColor="background1"/>
              </w:rPr>
              <w:t>-</w:t>
            </w:r>
            <w:r w:rsidR="191EC1B7" w:rsidRPr="0F1A84ED">
              <w:rPr>
                <w:color w:val="FFFFFF" w:themeColor="background1"/>
              </w:rPr>
              <w:t xml:space="preserve"> </w:t>
            </w:r>
            <w:r w:rsidRPr="0F1A84ED">
              <w:rPr>
                <w:color w:val="FFFFFF" w:themeColor="background1"/>
              </w:rPr>
              <w:t>705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9639B"/>
          </w:tcPr>
          <w:p w14:paraId="49732FBD" w14:textId="77777777" w:rsidR="00253666" w:rsidRPr="0021691E" w:rsidRDefault="00253666" w:rsidP="00CD41A9">
            <w:pPr>
              <w:pStyle w:val="QSHeading"/>
              <w:ind w:left="0"/>
              <w:rPr>
                <w:bCs/>
                <w:color w:val="FFFFFF" w:themeColor="background1"/>
              </w:rPr>
            </w:pPr>
            <w:r w:rsidRPr="0F1A84ED">
              <w:rPr>
                <w:color w:val="FFFFFF" w:themeColor="background1"/>
              </w:rPr>
              <w:t>SHT Audits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9639B"/>
          </w:tcPr>
          <w:p w14:paraId="62FB46B1" w14:textId="7F463D30" w:rsidR="00253666" w:rsidRPr="0021691E" w:rsidRDefault="00253666" w:rsidP="00CD41A9">
            <w:pPr>
              <w:spacing w:after="60"/>
              <w:rPr>
                <w:b/>
                <w:bCs/>
                <w:color w:val="FFFFFF" w:themeColor="background1"/>
              </w:rPr>
            </w:pPr>
            <w:r w:rsidRPr="0021691E">
              <w:rPr>
                <w:b/>
                <w:bCs/>
                <w:color w:val="FFFFFF" w:themeColor="background1"/>
              </w:rPr>
              <w:t>Completed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9639B"/>
          </w:tcPr>
          <w:p w14:paraId="5CD3D6C1" w14:textId="44A662BB" w:rsidR="00253666" w:rsidRPr="0021691E" w:rsidRDefault="00253666" w:rsidP="00CD41A9">
            <w:pPr>
              <w:spacing w:after="60"/>
              <w:rPr>
                <w:b/>
                <w:bCs/>
                <w:color w:val="FFFFFF" w:themeColor="background1"/>
              </w:rPr>
            </w:pPr>
            <w:r w:rsidRPr="0021691E">
              <w:rPr>
                <w:b/>
                <w:bCs/>
                <w:color w:val="FFFFFF" w:themeColor="background1"/>
              </w:rPr>
              <w:t>Active</w:t>
            </w:r>
          </w:p>
        </w:tc>
      </w:tr>
      <w:tr w:rsidR="00253666" w:rsidRPr="00232724" w14:paraId="1F3C4A93" w14:textId="77777777" w:rsidTr="0F1A84ED">
        <w:trPr>
          <w:trHeight w:val="348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CF8C91" w14:textId="77777777" w:rsidR="00253666" w:rsidRPr="0021691E" w:rsidRDefault="00253666" w:rsidP="007B35A4">
            <w:pPr>
              <w:pStyle w:val="QSHeading"/>
              <w:numPr>
                <w:ilvl w:val="0"/>
                <w:numId w:val="0"/>
              </w:numPr>
              <w:spacing w:after="60"/>
              <w:rPr>
                <w:b w:val="0"/>
              </w:rPr>
            </w:pPr>
            <w:r w:rsidRPr="00CF7C22">
              <w:rPr>
                <w:b w:val="0"/>
              </w:rPr>
              <w:t>The patient pathway for patients needing regular transfusion, including availability of out-of-hours services and achievement of expected maximum waiting times for phlebotomy, cannulation and setting up the transfusion (QS HC-505)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50699F" w14:textId="77777777" w:rsidR="00253666" w:rsidRPr="00CC580B" w:rsidRDefault="00253666" w:rsidP="007B35A4">
            <w:pPr>
              <w:spacing w:after="60"/>
              <w:ind w:left="360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F0D586" w14:textId="77777777" w:rsidR="00253666" w:rsidRPr="00CC580B" w:rsidRDefault="00253666" w:rsidP="007B35A4">
            <w:pPr>
              <w:spacing w:after="60"/>
              <w:ind w:left="360"/>
            </w:pPr>
          </w:p>
        </w:tc>
      </w:tr>
      <w:tr w:rsidR="00253666" w:rsidRPr="00232724" w14:paraId="5A3836ED" w14:textId="77777777" w:rsidTr="0F1A84ED">
        <w:trPr>
          <w:trHeight w:val="348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05BB86" w14:textId="281B6A1E" w:rsidR="00253666" w:rsidRPr="0021691E" w:rsidRDefault="00A00CCB" w:rsidP="00A00CCB">
            <w:pPr>
              <w:pStyle w:val="QSTableLevel2Alpha"/>
              <w:numPr>
                <w:ilvl w:val="0"/>
                <w:numId w:val="0"/>
              </w:numPr>
              <w:rPr>
                <w:szCs w:val="22"/>
              </w:rPr>
            </w:pPr>
            <w:r>
              <w:rPr>
                <w:noProof w:val="0"/>
              </w:rPr>
              <w:t>Acute admissions to inappropriate settings, including patient and clinical feedback on these admissions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F7E084" w14:textId="77777777" w:rsidR="00253666" w:rsidRPr="00CC580B" w:rsidRDefault="00253666" w:rsidP="007B35A4">
            <w:pPr>
              <w:spacing w:after="60"/>
              <w:ind w:left="360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6D03D0" w14:textId="77777777" w:rsidR="00253666" w:rsidRPr="00CC580B" w:rsidRDefault="00253666" w:rsidP="007B35A4">
            <w:pPr>
              <w:spacing w:after="60"/>
              <w:ind w:left="360"/>
            </w:pPr>
          </w:p>
        </w:tc>
      </w:tr>
      <w:tr w:rsidR="00253666" w:rsidRPr="00C52E26" w14:paraId="71A7109D" w14:textId="77777777" w:rsidTr="0F1A84ED">
        <w:trPr>
          <w:trHeight w:val="348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9639B"/>
          </w:tcPr>
          <w:p w14:paraId="399FFF62" w14:textId="77777777" w:rsidR="00253666" w:rsidRPr="00CD41A9" w:rsidRDefault="00253666" w:rsidP="007B35A4">
            <w:pPr>
              <w:pStyle w:val="QSHeading"/>
              <w:ind w:left="0"/>
              <w:rPr>
                <w:rFonts w:eastAsiaTheme="minorHAnsi" w:cstheme="minorBidi"/>
                <w:bCs/>
                <w:color w:val="FFFFFF" w:themeColor="background1"/>
                <w:szCs w:val="20"/>
                <w:lang w:eastAsia="en-GB"/>
              </w:rPr>
            </w:pPr>
            <w:r w:rsidRPr="0F1A84ED">
              <w:rPr>
                <w:rFonts w:eastAsiaTheme="minorEastAsia" w:cstheme="minorBidi"/>
                <w:color w:val="FFFFFF" w:themeColor="background1"/>
                <w:lang w:eastAsia="en-GB"/>
              </w:rPr>
              <w:t xml:space="preserve">List participation in HCC agreed research trials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9639B"/>
          </w:tcPr>
          <w:p w14:paraId="4A1531E9" w14:textId="77777777" w:rsidR="00253666" w:rsidRPr="00CD41A9" w:rsidRDefault="00253666" w:rsidP="00CD41A9">
            <w:pPr>
              <w:spacing w:after="60"/>
              <w:rPr>
                <w:b/>
                <w:bCs/>
                <w:color w:val="FFFFFF" w:themeColor="background1"/>
              </w:rPr>
            </w:pPr>
            <w:r w:rsidRPr="00CD41A9">
              <w:rPr>
                <w:b/>
                <w:bCs/>
                <w:color w:val="FFFFFF" w:themeColor="background1"/>
              </w:rPr>
              <w:t xml:space="preserve">Completed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9639B"/>
          </w:tcPr>
          <w:p w14:paraId="2A289349" w14:textId="77777777" w:rsidR="00253666" w:rsidRPr="00CD41A9" w:rsidRDefault="00253666" w:rsidP="00CD41A9">
            <w:pPr>
              <w:spacing w:after="60"/>
              <w:rPr>
                <w:b/>
                <w:bCs/>
                <w:color w:val="FFFFFF" w:themeColor="background1"/>
              </w:rPr>
            </w:pPr>
            <w:r w:rsidRPr="00CD41A9">
              <w:rPr>
                <w:b/>
                <w:bCs/>
                <w:color w:val="FFFFFF" w:themeColor="background1"/>
              </w:rPr>
              <w:t xml:space="preserve">Active </w:t>
            </w:r>
          </w:p>
        </w:tc>
      </w:tr>
      <w:tr w:rsidR="00253666" w:rsidRPr="009C68F3" w14:paraId="45E66472" w14:textId="77777777" w:rsidTr="0F1A84ED">
        <w:trPr>
          <w:trHeight w:val="348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35409C" w14:textId="77777777" w:rsidR="00253666" w:rsidRPr="00CC580B" w:rsidRDefault="00253666" w:rsidP="007B35A4">
            <w:pPr>
              <w:pStyle w:val="QSHeading"/>
              <w:ind w:left="0"/>
              <w:rPr>
                <w:rFonts w:eastAsiaTheme="minorHAnsi" w:cstheme="minorBidi"/>
                <w:b w:val="0"/>
                <w:color w:val="auto"/>
                <w:szCs w:val="20"/>
                <w:lang w:eastAsia="en-GB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FC77F6" w14:textId="77777777" w:rsidR="00253666" w:rsidRPr="00CC580B" w:rsidRDefault="00253666" w:rsidP="007B35A4">
            <w:pPr>
              <w:spacing w:after="60"/>
              <w:ind w:left="360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9309AA" w14:textId="77777777" w:rsidR="00253666" w:rsidRPr="00CC580B" w:rsidRDefault="00253666" w:rsidP="007B35A4">
            <w:pPr>
              <w:spacing w:after="60"/>
              <w:ind w:left="360"/>
            </w:pPr>
          </w:p>
        </w:tc>
      </w:tr>
      <w:tr w:rsidR="00253666" w:rsidRPr="009C68F3" w14:paraId="2B52E9CA" w14:textId="77777777" w:rsidTr="0F1A84ED">
        <w:trPr>
          <w:trHeight w:val="348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A85144" w14:textId="77777777" w:rsidR="00253666" w:rsidRPr="00CC580B" w:rsidRDefault="00253666" w:rsidP="007B35A4">
            <w:pPr>
              <w:pStyle w:val="QSHeading"/>
              <w:ind w:left="0"/>
              <w:rPr>
                <w:rFonts w:eastAsiaTheme="minorHAnsi" w:cstheme="minorBidi"/>
                <w:b w:val="0"/>
                <w:color w:val="auto"/>
                <w:szCs w:val="20"/>
                <w:lang w:eastAsia="en-GB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426E19" w14:textId="77777777" w:rsidR="00253666" w:rsidRPr="00CC580B" w:rsidRDefault="00253666" w:rsidP="007B35A4">
            <w:pPr>
              <w:spacing w:after="60"/>
              <w:ind w:left="360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86B176" w14:textId="77777777" w:rsidR="00253666" w:rsidRPr="00CC580B" w:rsidRDefault="00253666" w:rsidP="007B35A4">
            <w:pPr>
              <w:spacing w:after="60"/>
              <w:ind w:left="360"/>
            </w:pPr>
          </w:p>
        </w:tc>
      </w:tr>
      <w:tr w:rsidR="00253666" w:rsidRPr="009C68F3" w14:paraId="4C72115C" w14:textId="77777777" w:rsidTr="0F1A84ED">
        <w:trPr>
          <w:trHeight w:val="348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DFAFC5" w14:textId="77777777" w:rsidR="00253666" w:rsidRPr="00CC580B" w:rsidRDefault="00253666" w:rsidP="007B35A4">
            <w:pPr>
              <w:pStyle w:val="QSHeading"/>
              <w:ind w:left="0"/>
              <w:rPr>
                <w:rFonts w:eastAsiaTheme="minorHAnsi" w:cstheme="minorBidi"/>
                <w:b w:val="0"/>
                <w:color w:val="auto"/>
                <w:szCs w:val="20"/>
                <w:lang w:eastAsia="en-GB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66D3AF" w14:textId="77777777" w:rsidR="00253666" w:rsidRPr="00CC580B" w:rsidRDefault="00253666" w:rsidP="007B35A4">
            <w:pPr>
              <w:spacing w:after="60"/>
              <w:ind w:left="360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D3C679" w14:textId="77777777" w:rsidR="00253666" w:rsidRPr="00CC580B" w:rsidRDefault="00253666" w:rsidP="007B35A4">
            <w:pPr>
              <w:spacing w:after="60"/>
              <w:ind w:left="360"/>
            </w:pPr>
          </w:p>
        </w:tc>
      </w:tr>
    </w:tbl>
    <w:p w14:paraId="4B7748D7" w14:textId="77777777" w:rsidR="00253666" w:rsidRDefault="00253666" w:rsidP="00253666"/>
    <w:p w14:paraId="0AB5CC5C" w14:textId="77777777" w:rsidR="00FC0E9B" w:rsidRDefault="00FC0E9B" w:rsidP="00253666"/>
    <w:p w14:paraId="361106EB" w14:textId="77777777" w:rsidR="00FC0E9B" w:rsidRDefault="00FC0E9B" w:rsidP="00253666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253666" w:rsidRPr="00632079" w14:paraId="4339B330" w14:textId="77777777" w:rsidTr="0089660C">
        <w:tc>
          <w:tcPr>
            <w:tcW w:w="9918" w:type="dxa"/>
            <w:shd w:val="clear" w:color="auto" w:fill="79639B"/>
            <w:tcMar>
              <w:top w:w="28" w:type="dxa"/>
              <w:bottom w:w="28" w:type="dxa"/>
            </w:tcMar>
          </w:tcPr>
          <w:p w14:paraId="32A6C754" w14:textId="77777777" w:rsidR="00253666" w:rsidRPr="00632079" w:rsidRDefault="00253666" w:rsidP="007B35A4">
            <w:pPr>
              <w:tabs>
                <w:tab w:val="left" w:pos="1701"/>
              </w:tabs>
              <w:spacing w:after="60"/>
              <w:rPr>
                <w:b/>
                <w:color w:val="FFFFFF"/>
                <w:szCs w:val="20"/>
              </w:rPr>
            </w:pPr>
            <w:r>
              <w:rPr>
                <w:b/>
                <w:color w:val="FFFFFF"/>
                <w:szCs w:val="20"/>
              </w:rPr>
              <w:t xml:space="preserve">INNOVATIONS TO SHARE </w:t>
            </w:r>
          </w:p>
        </w:tc>
      </w:tr>
      <w:tr w:rsidR="00253666" w:rsidRPr="00632079" w14:paraId="5964C03D" w14:textId="77777777" w:rsidTr="0089660C">
        <w:tc>
          <w:tcPr>
            <w:tcW w:w="9918" w:type="dxa"/>
            <w:shd w:val="clear" w:color="auto" w:fill="auto"/>
            <w:tcMar>
              <w:top w:w="28" w:type="dxa"/>
              <w:bottom w:w="28" w:type="dxa"/>
            </w:tcMar>
          </w:tcPr>
          <w:p w14:paraId="179C11D4" w14:textId="77777777" w:rsidR="00253666" w:rsidRPr="00632079" w:rsidRDefault="00253666" w:rsidP="00253666">
            <w:pPr>
              <w:numPr>
                <w:ilvl w:val="0"/>
                <w:numId w:val="18"/>
              </w:numPr>
              <w:spacing w:after="60"/>
              <w:rPr>
                <w:szCs w:val="20"/>
              </w:rPr>
            </w:pPr>
          </w:p>
        </w:tc>
      </w:tr>
      <w:tr w:rsidR="00253666" w:rsidRPr="00632079" w14:paraId="0B3C2DC6" w14:textId="77777777" w:rsidTr="0089660C">
        <w:tc>
          <w:tcPr>
            <w:tcW w:w="9918" w:type="dxa"/>
            <w:shd w:val="clear" w:color="auto" w:fill="auto"/>
            <w:tcMar>
              <w:top w:w="28" w:type="dxa"/>
              <w:bottom w:w="28" w:type="dxa"/>
            </w:tcMar>
          </w:tcPr>
          <w:p w14:paraId="092FD648" w14:textId="77777777" w:rsidR="00253666" w:rsidRPr="00632079" w:rsidRDefault="00253666" w:rsidP="00253666">
            <w:pPr>
              <w:numPr>
                <w:ilvl w:val="0"/>
                <w:numId w:val="18"/>
              </w:numPr>
              <w:spacing w:after="60"/>
              <w:rPr>
                <w:szCs w:val="20"/>
              </w:rPr>
            </w:pPr>
          </w:p>
        </w:tc>
      </w:tr>
      <w:tr w:rsidR="00253666" w:rsidRPr="00632079" w14:paraId="1721734D" w14:textId="77777777" w:rsidTr="0089660C">
        <w:tc>
          <w:tcPr>
            <w:tcW w:w="9918" w:type="dxa"/>
            <w:shd w:val="clear" w:color="auto" w:fill="auto"/>
            <w:tcMar>
              <w:top w:w="28" w:type="dxa"/>
              <w:bottom w:w="28" w:type="dxa"/>
            </w:tcMar>
          </w:tcPr>
          <w:p w14:paraId="1EB4BF73" w14:textId="77777777" w:rsidR="00253666" w:rsidRPr="00632079" w:rsidRDefault="00253666" w:rsidP="00253666">
            <w:pPr>
              <w:numPr>
                <w:ilvl w:val="0"/>
                <w:numId w:val="18"/>
              </w:numPr>
              <w:spacing w:after="60"/>
              <w:rPr>
                <w:szCs w:val="20"/>
              </w:rPr>
            </w:pPr>
          </w:p>
        </w:tc>
      </w:tr>
      <w:tr w:rsidR="00253666" w:rsidRPr="00632079" w14:paraId="338388B1" w14:textId="77777777" w:rsidTr="0089660C">
        <w:tc>
          <w:tcPr>
            <w:tcW w:w="9918" w:type="dxa"/>
            <w:shd w:val="clear" w:color="auto" w:fill="auto"/>
            <w:tcMar>
              <w:top w:w="28" w:type="dxa"/>
              <w:bottom w:w="28" w:type="dxa"/>
            </w:tcMar>
          </w:tcPr>
          <w:p w14:paraId="79510040" w14:textId="77777777" w:rsidR="00253666" w:rsidRPr="00632079" w:rsidRDefault="00253666" w:rsidP="00253666">
            <w:pPr>
              <w:numPr>
                <w:ilvl w:val="0"/>
                <w:numId w:val="18"/>
              </w:numPr>
              <w:spacing w:after="60"/>
              <w:rPr>
                <w:szCs w:val="20"/>
              </w:rPr>
            </w:pPr>
          </w:p>
        </w:tc>
      </w:tr>
      <w:tr w:rsidR="00253666" w:rsidRPr="00632079" w14:paraId="56595E3B" w14:textId="77777777" w:rsidTr="0089660C">
        <w:tc>
          <w:tcPr>
            <w:tcW w:w="9918" w:type="dxa"/>
            <w:shd w:val="clear" w:color="auto" w:fill="auto"/>
            <w:tcMar>
              <w:top w:w="28" w:type="dxa"/>
              <w:bottom w:w="28" w:type="dxa"/>
            </w:tcMar>
          </w:tcPr>
          <w:p w14:paraId="581FC870" w14:textId="77777777" w:rsidR="00253666" w:rsidRPr="00632079" w:rsidRDefault="00253666" w:rsidP="00253666">
            <w:pPr>
              <w:numPr>
                <w:ilvl w:val="0"/>
                <w:numId w:val="18"/>
              </w:numPr>
              <w:spacing w:after="60"/>
              <w:rPr>
                <w:szCs w:val="20"/>
              </w:rPr>
            </w:pPr>
          </w:p>
        </w:tc>
      </w:tr>
    </w:tbl>
    <w:p w14:paraId="3D80ECB4" w14:textId="77777777" w:rsidR="00253666" w:rsidRDefault="00253666" w:rsidP="00253666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253666" w:rsidRPr="00632079" w14:paraId="6CD08D90" w14:textId="77777777" w:rsidTr="0089660C">
        <w:tc>
          <w:tcPr>
            <w:tcW w:w="9918" w:type="dxa"/>
            <w:shd w:val="clear" w:color="auto" w:fill="79639B"/>
            <w:tcMar>
              <w:top w:w="28" w:type="dxa"/>
              <w:bottom w:w="28" w:type="dxa"/>
            </w:tcMar>
          </w:tcPr>
          <w:p w14:paraId="1605851E" w14:textId="77777777" w:rsidR="00253666" w:rsidRPr="00632079" w:rsidRDefault="00253666" w:rsidP="007B35A4">
            <w:pPr>
              <w:tabs>
                <w:tab w:val="left" w:pos="1701"/>
              </w:tabs>
              <w:spacing w:after="60"/>
              <w:rPr>
                <w:b/>
                <w:color w:val="FFFFFF"/>
                <w:szCs w:val="20"/>
              </w:rPr>
            </w:pPr>
            <w:r w:rsidRPr="00632079">
              <w:rPr>
                <w:b/>
                <w:color w:val="FFFFFF"/>
                <w:szCs w:val="20"/>
              </w:rPr>
              <w:t>AREAS FOR DEVELOPMENT/CHALLENGES OVER THE NEXT TWO TO THREE YEARS</w:t>
            </w:r>
          </w:p>
        </w:tc>
      </w:tr>
      <w:tr w:rsidR="00253666" w:rsidRPr="00632079" w14:paraId="3091D488" w14:textId="77777777" w:rsidTr="0089660C">
        <w:tc>
          <w:tcPr>
            <w:tcW w:w="9918" w:type="dxa"/>
            <w:shd w:val="clear" w:color="auto" w:fill="auto"/>
            <w:tcMar>
              <w:top w:w="28" w:type="dxa"/>
              <w:bottom w:w="28" w:type="dxa"/>
            </w:tcMar>
          </w:tcPr>
          <w:p w14:paraId="17D3B9F6" w14:textId="77777777" w:rsidR="00253666" w:rsidRPr="00632079" w:rsidRDefault="00253666" w:rsidP="00253666">
            <w:pPr>
              <w:numPr>
                <w:ilvl w:val="0"/>
                <w:numId w:val="18"/>
              </w:numPr>
              <w:spacing w:after="60"/>
              <w:rPr>
                <w:szCs w:val="20"/>
              </w:rPr>
            </w:pPr>
          </w:p>
        </w:tc>
      </w:tr>
      <w:tr w:rsidR="00253666" w:rsidRPr="00632079" w14:paraId="596A6E09" w14:textId="77777777" w:rsidTr="0089660C">
        <w:tc>
          <w:tcPr>
            <w:tcW w:w="9918" w:type="dxa"/>
            <w:shd w:val="clear" w:color="auto" w:fill="auto"/>
            <w:tcMar>
              <w:top w:w="28" w:type="dxa"/>
              <w:bottom w:w="28" w:type="dxa"/>
            </w:tcMar>
          </w:tcPr>
          <w:p w14:paraId="659327CA" w14:textId="77777777" w:rsidR="00253666" w:rsidRPr="00632079" w:rsidRDefault="00253666" w:rsidP="00253666">
            <w:pPr>
              <w:numPr>
                <w:ilvl w:val="0"/>
                <w:numId w:val="18"/>
              </w:numPr>
              <w:spacing w:after="60"/>
              <w:rPr>
                <w:szCs w:val="20"/>
              </w:rPr>
            </w:pPr>
          </w:p>
        </w:tc>
      </w:tr>
      <w:tr w:rsidR="00253666" w:rsidRPr="00632079" w14:paraId="6815A05D" w14:textId="77777777" w:rsidTr="0089660C">
        <w:tc>
          <w:tcPr>
            <w:tcW w:w="9918" w:type="dxa"/>
            <w:shd w:val="clear" w:color="auto" w:fill="auto"/>
            <w:tcMar>
              <w:top w:w="28" w:type="dxa"/>
              <w:bottom w:w="28" w:type="dxa"/>
            </w:tcMar>
          </w:tcPr>
          <w:p w14:paraId="630C408F" w14:textId="77777777" w:rsidR="00253666" w:rsidRPr="00632079" w:rsidRDefault="00253666" w:rsidP="00253666">
            <w:pPr>
              <w:numPr>
                <w:ilvl w:val="0"/>
                <w:numId w:val="18"/>
              </w:numPr>
              <w:spacing w:after="60"/>
              <w:rPr>
                <w:szCs w:val="20"/>
              </w:rPr>
            </w:pPr>
          </w:p>
        </w:tc>
      </w:tr>
      <w:tr w:rsidR="00253666" w:rsidRPr="00632079" w14:paraId="7FE9F89C" w14:textId="77777777" w:rsidTr="0089660C">
        <w:tc>
          <w:tcPr>
            <w:tcW w:w="9918" w:type="dxa"/>
            <w:shd w:val="clear" w:color="auto" w:fill="auto"/>
            <w:tcMar>
              <w:top w:w="28" w:type="dxa"/>
              <w:bottom w:w="28" w:type="dxa"/>
            </w:tcMar>
          </w:tcPr>
          <w:p w14:paraId="20B5F7A3" w14:textId="77777777" w:rsidR="00253666" w:rsidRPr="00632079" w:rsidRDefault="00253666" w:rsidP="00253666">
            <w:pPr>
              <w:numPr>
                <w:ilvl w:val="0"/>
                <w:numId w:val="18"/>
              </w:numPr>
              <w:spacing w:after="60"/>
              <w:rPr>
                <w:szCs w:val="20"/>
              </w:rPr>
            </w:pPr>
          </w:p>
        </w:tc>
      </w:tr>
    </w:tbl>
    <w:p w14:paraId="4DF3750D" w14:textId="77777777" w:rsidR="00253666" w:rsidRDefault="00253666" w:rsidP="00253666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253666" w:rsidRPr="00632079" w14:paraId="6154BC53" w14:textId="77777777" w:rsidTr="0089660C">
        <w:tc>
          <w:tcPr>
            <w:tcW w:w="9918" w:type="dxa"/>
            <w:shd w:val="clear" w:color="auto" w:fill="79639B"/>
            <w:tcMar>
              <w:top w:w="28" w:type="dxa"/>
              <w:bottom w:w="28" w:type="dxa"/>
            </w:tcMar>
          </w:tcPr>
          <w:p w14:paraId="0FDE61A5" w14:textId="77777777" w:rsidR="00253666" w:rsidRPr="00632079" w:rsidRDefault="00253666" w:rsidP="007B35A4">
            <w:pPr>
              <w:tabs>
                <w:tab w:val="left" w:pos="1701"/>
              </w:tabs>
              <w:spacing w:after="60"/>
              <w:rPr>
                <w:b/>
                <w:color w:val="FFFFFF"/>
                <w:szCs w:val="20"/>
              </w:rPr>
            </w:pPr>
            <w:r w:rsidRPr="00632079">
              <w:rPr>
                <w:b/>
                <w:color w:val="FFFFFF"/>
                <w:szCs w:val="20"/>
              </w:rPr>
              <w:t>ANY OTHER RELEVANT BACKGROUND INFORMATION</w:t>
            </w:r>
          </w:p>
        </w:tc>
      </w:tr>
      <w:tr w:rsidR="00253666" w:rsidRPr="00632079" w14:paraId="73B135C0" w14:textId="77777777" w:rsidTr="0089660C">
        <w:tc>
          <w:tcPr>
            <w:tcW w:w="9918" w:type="dxa"/>
            <w:shd w:val="clear" w:color="auto" w:fill="auto"/>
            <w:tcMar>
              <w:top w:w="28" w:type="dxa"/>
              <w:bottom w:w="28" w:type="dxa"/>
            </w:tcMar>
          </w:tcPr>
          <w:p w14:paraId="0AC99DA3" w14:textId="77777777" w:rsidR="00253666" w:rsidRPr="00632079" w:rsidRDefault="00253666" w:rsidP="007B35A4">
            <w:pPr>
              <w:tabs>
                <w:tab w:val="left" w:pos="1701"/>
              </w:tabs>
              <w:spacing w:after="60"/>
              <w:rPr>
                <w:szCs w:val="20"/>
              </w:rPr>
            </w:pPr>
            <w:r w:rsidRPr="00CC580B">
              <w:rPr>
                <w:szCs w:val="20"/>
              </w:rPr>
              <w:br/>
            </w:r>
            <w:r w:rsidRPr="00CC580B">
              <w:rPr>
                <w:szCs w:val="20"/>
              </w:rPr>
              <w:br/>
            </w:r>
            <w:r w:rsidRPr="00CC580B">
              <w:rPr>
                <w:szCs w:val="20"/>
              </w:rPr>
              <w:br/>
            </w:r>
            <w:r w:rsidRPr="00CC580B">
              <w:rPr>
                <w:szCs w:val="20"/>
              </w:rPr>
              <w:br/>
            </w:r>
            <w:r w:rsidRPr="00CC580B">
              <w:rPr>
                <w:szCs w:val="20"/>
              </w:rPr>
              <w:br/>
            </w:r>
          </w:p>
        </w:tc>
      </w:tr>
    </w:tbl>
    <w:p w14:paraId="7FDD9324" w14:textId="77777777" w:rsidR="0089132E" w:rsidRDefault="0089132E" w:rsidP="0089132E"/>
    <w:p w14:paraId="7262BC18" w14:textId="77777777" w:rsidR="0089132E" w:rsidRPr="008F2066" w:rsidRDefault="0089132E" w:rsidP="0089132E">
      <w:pPr>
        <w:rPr>
          <w:b/>
        </w:rPr>
      </w:pPr>
      <w:r w:rsidRPr="008F2066">
        <w:rPr>
          <w:b/>
        </w:rPr>
        <w:t>Completed by</w:t>
      </w:r>
    </w:p>
    <w:p w14:paraId="7A14D539" w14:textId="49F85B5E" w:rsidR="00031399" w:rsidRDefault="0089132E" w:rsidP="0089132E">
      <w:r>
        <w:t>Name:</w:t>
      </w:r>
    </w:p>
    <w:p w14:paraId="040E1A78" w14:textId="0E35986E" w:rsidR="00F5721A" w:rsidRDefault="0089132E" w:rsidP="002D2FFF">
      <w:pPr>
        <w:rPr>
          <w:lang w:eastAsia="en-GB"/>
        </w:rPr>
      </w:pPr>
      <w:r>
        <w:t>Date:</w:t>
      </w:r>
    </w:p>
    <w:p w14:paraId="2C1A22B8" w14:textId="14C70D9C" w:rsidR="00F5721A" w:rsidRPr="002D2FFF" w:rsidRDefault="00F5721A" w:rsidP="002D2FFF">
      <w:pPr>
        <w:rPr>
          <w:lang w:eastAsia="en-GB"/>
        </w:rPr>
      </w:pPr>
    </w:p>
    <w:sectPr w:rsidR="00F5721A" w:rsidRPr="002D2FFF" w:rsidSect="003E2C0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40" w:right="1440" w:bottom="1134" w:left="993" w:header="142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7B03D" w14:textId="77777777" w:rsidR="00AE4FA1" w:rsidRDefault="00AE4FA1" w:rsidP="0014429E">
      <w:r>
        <w:separator/>
      </w:r>
    </w:p>
  </w:endnote>
  <w:endnote w:type="continuationSeparator" w:id="0">
    <w:p w14:paraId="574FE748" w14:textId="77777777" w:rsidR="00AE4FA1" w:rsidRDefault="00AE4FA1" w:rsidP="00144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(Body CS)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6BEA5" w14:textId="77777777" w:rsidR="0036066E" w:rsidRDefault="003606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9449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028D32" w14:textId="55A24D1D" w:rsidR="000603F9" w:rsidRDefault="00A3751A">
        <w:pPr>
          <w:pStyle w:val="Footer"/>
        </w:pPr>
        <w:fldSimple w:instr=" FILENAME \* MERGEFORMAT ">
          <w:r w:rsidR="0036066E">
            <w:rPr>
              <w:noProof/>
            </w:rPr>
            <w:t>HD Background Report Template Adults and Children  HCC &amp; SHT V1</w:t>
          </w:r>
        </w:fldSimple>
        <w:r w:rsidR="000603F9">
          <w:tab/>
        </w:r>
        <w:r w:rsidR="000603F9">
          <w:fldChar w:fldCharType="begin"/>
        </w:r>
        <w:r w:rsidR="000603F9">
          <w:instrText xml:space="preserve"> PAGE   \* MERGEFORMAT </w:instrText>
        </w:r>
        <w:r w:rsidR="000603F9">
          <w:fldChar w:fldCharType="separate"/>
        </w:r>
        <w:r w:rsidR="000603F9">
          <w:t>1</w:t>
        </w:r>
        <w:r w:rsidR="000603F9"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83EB3" w14:textId="4481789B" w:rsidR="000603F9" w:rsidRDefault="00A3751A" w:rsidP="000603F9">
    <w:pPr>
      <w:pStyle w:val="Footer"/>
    </w:pPr>
    <w:fldSimple w:instr=" FILENAME \* MERGEFORMAT ">
      <w:r w:rsidR="0036066E">
        <w:rPr>
          <w:noProof/>
        </w:rPr>
        <w:t>HD Background Report Template Adults and Children  HCC &amp; SHT V1</w:t>
      </w:r>
    </w:fldSimple>
    <w:r w:rsidR="000603F9">
      <w:tab/>
    </w:r>
    <w:r w:rsidR="000603F9">
      <w:fldChar w:fldCharType="begin"/>
    </w:r>
    <w:r w:rsidR="000603F9">
      <w:instrText xml:space="preserve"> PAGE   \* MERGEFORMAT </w:instrText>
    </w:r>
    <w:r w:rsidR="000603F9">
      <w:fldChar w:fldCharType="separate"/>
    </w:r>
    <w:r w:rsidR="000603F9">
      <w:rPr>
        <w:noProof/>
      </w:rPr>
      <w:t>2</w:t>
    </w:r>
    <w:r w:rsidR="000603F9">
      <w:rPr>
        <w:noProof/>
      </w:rPr>
      <w:fldChar w:fldCharType="end"/>
    </w:r>
  </w:p>
  <w:p w14:paraId="0DBA5496" w14:textId="77777777" w:rsidR="000603F9" w:rsidRDefault="000603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E1DBA" w14:textId="77777777" w:rsidR="00AE4FA1" w:rsidRDefault="00AE4FA1" w:rsidP="0014429E">
      <w:r>
        <w:separator/>
      </w:r>
    </w:p>
  </w:footnote>
  <w:footnote w:type="continuationSeparator" w:id="0">
    <w:p w14:paraId="44ECD358" w14:textId="77777777" w:rsidR="00AE4FA1" w:rsidRDefault="00AE4FA1" w:rsidP="0014429E">
      <w:r>
        <w:continuationSeparator/>
      </w:r>
    </w:p>
  </w:footnote>
  <w:footnote w:id="1">
    <w:p w14:paraId="08E88C8E" w14:textId="77777777" w:rsidR="008B39BA" w:rsidRDefault="008B39BA" w:rsidP="006A685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  <w:sz w:val="18"/>
        </w:rPr>
        <w:t>Recommended Staffing: National NHS England compliance exercise for designation of SHTs 2019.</w:t>
      </w:r>
    </w:p>
  </w:footnote>
  <w:footnote w:id="2">
    <w:p w14:paraId="2D4DDB90" w14:textId="77777777" w:rsidR="002613FD" w:rsidRDefault="002613FD" w:rsidP="0031655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  <w:sz w:val="18"/>
        </w:rPr>
        <w:t>Recommended Staffing: National NHS England compliance exercise for designation of SHTs 2019.</w:t>
      </w:r>
    </w:p>
  </w:footnote>
  <w:footnote w:id="3">
    <w:p w14:paraId="620D8E51" w14:textId="77777777" w:rsidR="00253666" w:rsidRDefault="00253666" w:rsidP="0025366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  <w:sz w:val="18"/>
        </w:rPr>
        <w:t>Recommended Staffing: National NHS England compliance exercise for designation of SHTs 2019.</w:t>
      </w:r>
    </w:p>
  </w:footnote>
  <w:footnote w:id="4">
    <w:p w14:paraId="3D19A4A6" w14:textId="77777777" w:rsidR="00253666" w:rsidRDefault="00253666" w:rsidP="0025366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  <w:sz w:val="18"/>
        </w:rPr>
        <w:t>Recommended Staffing: National NHS England compliance exercise for designation of SHTs 2019.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13140" w14:textId="77777777" w:rsidR="0036066E" w:rsidRDefault="003606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EF933" w14:textId="77777777" w:rsidR="00F5721A" w:rsidRDefault="00F5721A" w:rsidP="00F5721A">
    <w:pPr>
      <w:pStyle w:val="Header"/>
      <w:ind w:left="-284" w:hanging="28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1ABC3" w14:textId="0AD5F0A1" w:rsidR="008F3C90" w:rsidRDefault="007524A5" w:rsidP="00D83CD4">
    <w:pPr>
      <w:spacing w:after="0"/>
      <w:ind w:left="-709"/>
      <w:jc w:val="both"/>
      <w:rPr>
        <w:b/>
        <w:noProof/>
        <w:lang w:eastAsia="en-GB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85EEA60" wp14:editId="30E8D582">
          <wp:simplePos x="0" y="0"/>
          <wp:positionH relativeFrom="column">
            <wp:posOffset>2178050</wp:posOffset>
          </wp:positionH>
          <wp:positionV relativeFrom="paragraph">
            <wp:posOffset>5080</wp:posOffset>
          </wp:positionV>
          <wp:extent cx="1381760" cy="599440"/>
          <wp:effectExtent l="0" t="0" r="0" b="0"/>
          <wp:wrapSquare wrapText="bothSides"/>
          <wp:docPr id="1669168950" name="Picture 166916895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cture 40" descr="Logo, company name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543" r="-2944" b="20679"/>
                  <a:stretch/>
                </pic:blipFill>
                <pic:spPr bwMode="auto">
                  <a:xfrm>
                    <a:off x="0" y="0"/>
                    <a:ext cx="138176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5D8F5BE" wp14:editId="43802E97">
          <wp:simplePos x="0" y="0"/>
          <wp:positionH relativeFrom="margin">
            <wp:posOffset>4533646</wp:posOffset>
          </wp:positionH>
          <wp:positionV relativeFrom="paragraph">
            <wp:posOffset>4852</wp:posOffset>
          </wp:positionV>
          <wp:extent cx="2171700" cy="693420"/>
          <wp:effectExtent l="0" t="0" r="0" b="0"/>
          <wp:wrapSquare wrapText="bothSides"/>
          <wp:docPr id="207052510" name="Picture 207052510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A picture containing text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171700" cy="6934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3CD4">
      <w:rPr>
        <w:noProof/>
        <w:color w:val="000000" w:themeColor="text1"/>
      </w:rPr>
      <w:drawing>
        <wp:anchor distT="0" distB="0" distL="114300" distR="114300" simplePos="0" relativeHeight="251660288" behindDoc="0" locked="0" layoutInCell="1" allowOverlap="1" wp14:anchorId="2412F452" wp14:editId="734BD0D8">
          <wp:simplePos x="0" y="0"/>
          <wp:positionH relativeFrom="column">
            <wp:posOffset>-418414</wp:posOffset>
          </wp:positionH>
          <wp:positionV relativeFrom="paragraph">
            <wp:posOffset>34010</wp:posOffset>
          </wp:positionV>
          <wp:extent cx="1536065" cy="609600"/>
          <wp:effectExtent l="0" t="0" r="6985" b="0"/>
          <wp:wrapSquare wrapText="bothSides"/>
          <wp:docPr id="195531900" name="Picture 19553190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06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3C90">
      <w:rPr>
        <w:noProof/>
        <w:color w:val="000000" w:themeColor="text1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F434E"/>
    <w:multiLevelType w:val="hybridMultilevel"/>
    <w:tmpl w:val="37900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04C62"/>
    <w:multiLevelType w:val="hybridMultilevel"/>
    <w:tmpl w:val="30B4F6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8F080D"/>
    <w:multiLevelType w:val="multilevel"/>
    <w:tmpl w:val="AF38A06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DD531A"/>
    <w:multiLevelType w:val="multilevel"/>
    <w:tmpl w:val="98F0A81E"/>
    <w:styleLink w:val="QRSStandardTableList"/>
    <w:lvl w:ilvl="0">
      <w:start w:val="1"/>
      <w:numFmt w:val="none"/>
      <w:suff w:val="nothing"/>
      <w:lvlText w:val=""/>
      <w:lvlJc w:val="left"/>
      <w:pPr>
        <w:ind w:left="108" w:firstLine="0"/>
      </w:pPr>
      <w:rPr>
        <w:rFonts w:hint="default"/>
        <w:color w:val="7F1A52"/>
      </w:rPr>
    </w:lvl>
    <w:lvl w:ilvl="1">
      <w:start w:val="1"/>
      <w:numFmt w:val="decimal"/>
      <w:pStyle w:val="TableLevel1Number"/>
      <w:lvlText w:val="%2."/>
      <w:lvlJc w:val="left"/>
      <w:pPr>
        <w:ind w:left="533" w:hanging="425"/>
      </w:pPr>
      <w:rPr>
        <w:rFonts w:hint="default"/>
        <w:color w:val="7F1A52"/>
      </w:rPr>
    </w:lvl>
    <w:lvl w:ilvl="2">
      <w:start w:val="1"/>
      <w:numFmt w:val="lowerLetter"/>
      <w:pStyle w:val="TableLevel2Number"/>
      <w:lvlText w:val="%3."/>
      <w:lvlJc w:val="left"/>
      <w:pPr>
        <w:ind w:left="958" w:hanging="425"/>
      </w:pPr>
      <w:rPr>
        <w:rFonts w:hint="default"/>
      </w:rPr>
    </w:lvl>
    <w:lvl w:ilvl="3">
      <w:start w:val="1"/>
      <w:numFmt w:val="lowerRoman"/>
      <w:pStyle w:val="TableLevel3Number"/>
      <w:lvlText w:val="%4."/>
      <w:lvlJc w:val="left"/>
      <w:pPr>
        <w:ind w:left="1383" w:hanging="425"/>
      </w:pPr>
      <w:rPr>
        <w:rFonts w:hint="default"/>
      </w:rPr>
    </w:lvl>
    <w:lvl w:ilvl="4">
      <w:start w:val="1"/>
      <w:numFmt w:val="none"/>
      <w:lvlText w:val=""/>
      <w:lvlJc w:val="left"/>
      <w:pPr>
        <w:ind w:left="1383" w:hanging="425"/>
      </w:pPr>
      <w:rPr>
        <w:rFonts w:hint="default"/>
      </w:rPr>
    </w:lvl>
    <w:lvl w:ilvl="5">
      <w:start w:val="1"/>
      <w:numFmt w:val="none"/>
      <w:lvlText w:val=""/>
      <w:lvlJc w:val="left"/>
      <w:pPr>
        <w:ind w:left="1383" w:hanging="425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1383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1383" w:hanging="425"/>
      </w:pPr>
      <w:rPr>
        <w:rFonts w:hint="default"/>
      </w:rPr>
    </w:lvl>
  </w:abstractNum>
  <w:abstractNum w:abstractNumId="4" w15:restartNumberingAfterBreak="0">
    <w:nsid w:val="13A26B5B"/>
    <w:multiLevelType w:val="hybridMultilevel"/>
    <w:tmpl w:val="9A0C4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E4652"/>
    <w:multiLevelType w:val="multilevel"/>
    <w:tmpl w:val="E25C695C"/>
    <w:styleLink w:val="QRSTableNotesList"/>
    <w:lvl w:ilvl="0">
      <w:start w:val="1"/>
      <w:numFmt w:val="none"/>
      <w:pStyle w:val="TableNotes"/>
      <w:suff w:val="nothing"/>
      <w:lvlText w:val=""/>
      <w:lvlJc w:val="left"/>
      <w:pPr>
        <w:ind w:left="108" w:firstLine="0"/>
      </w:pPr>
      <w:rPr>
        <w:rFonts w:hint="default"/>
        <w:color w:val="7F1A52"/>
      </w:rPr>
    </w:lvl>
    <w:lvl w:ilvl="1">
      <w:start w:val="1"/>
      <w:numFmt w:val="decimal"/>
      <w:pStyle w:val="TableNotesLevel1"/>
      <w:lvlText w:val="%2."/>
      <w:lvlJc w:val="left"/>
      <w:pPr>
        <w:ind w:left="391" w:hanging="283"/>
      </w:pPr>
      <w:rPr>
        <w:rFonts w:hint="default"/>
        <w:color w:val="auto"/>
      </w:rPr>
    </w:lvl>
    <w:lvl w:ilvl="2">
      <w:start w:val="1"/>
      <w:numFmt w:val="lowerLetter"/>
      <w:pStyle w:val="TableNotesLevel2"/>
      <w:lvlText w:val="%3."/>
      <w:lvlJc w:val="left"/>
      <w:pPr>
        <w:ind w:left="675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383" w:hanging="425"/>
      </w:pPr>
      <w:rPr>
        <w:rFonts w:hint="default"/>
      </w:rPr>
    </w:lvl>
    <w:lvl w:ilvl="4">
      <w:start w:val="1"/>
      <w:numFmt w:val="none"/>
      <w:lvlText w:val=""/>
      <w:lvlJc w:val="left"/>
      <w:pPr>
        <w:ind w:left="1383" w:hanging="425"/>
      </w:pPr>
      <w:rPr>
        <w:rFonts w:hint="default"/>
      </w:rPr>
    </w:lvl>
    <w:lvl w:ilvl="5">
      <w:start w:val="1"/>
      <w:numFmt w:val="none"/>
      <w:lvlText w:val=""/>
      <w:lvlJc w:val="left"/>
      <w:pPr>
        <w:ind w:left="1383" w:hanging="425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1383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1383" w:hanging="425"/>
      </w:pPr>
      <w:rPr>
        <w:rFonts w:hint="default"/>
      </w:rPr>
    </w:lvl>
  </w:abstractNum>
  <w:abstractNum w:abstractNumId="6" w15:restartNumberingAfterBreak="0">
    <w:nsid w:val="16514ED5"/>
    <w:multiLevelType w:val="multilevel"/>
    <w:tmpl w:val="A3E4F58C"/>
    <w:styleLink w:val="QRSTableList"/>
    <w:lvl w:ilvl="0">
      <w:start w:val="1"/>
      <w:numFmt w:val="decimal"/>
      <w:lvlText w:val="%1"/>
      <w:lvlJc w:val="left"/>
      <w:pPr>
        <w:ind w:left="533" w:hanging="425"/>
      </w:pPr>
      <w:rPr>
        <w:rFonts w:hint="default"/>
        <w:color w:val="7F1A52"/>
      </w:rPr>
    </w:lvl>
    <w:lvl w:ilvl="1">
      <w:start w:val="1"/>
      <w:numFmt w:val="lowerLetter"/>
      <w:lvlText w:val="%2."/>
      <w:lvlJc w:val="left"/>
      <w:pPr>
        <w:ind w:left="958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383" w:hanging="425"/>
      </w:pPr>
      <w:rPr>
        <w:rFonts w:hint="default"/>
      </w:rPr>
    </w:lvl>
    <w:lvl w:ilvl="3">
      <w:start w:val="1"/>
      <w:numFmt w:val="none"/>
      <w:lvlText w:val=""/>
      <w:lvlJc w:val="left"/>
      <w:pPr>
        <w:ind w:left="1383" w:hanging="425"/>
      </w:pPr>
      <w:rPr>
        <w:rFonts w:hint="default"/>
      </w:rPr>
    </w:lvl>
    <w:lvl w:ilvl="4">
      <w:start w:val="1"/>
      <w:numFmt w:val="none"/>
      <w:lvlText w:val=""/>
      <w:lvlJc w:val="left"/>
      <w:pPr>
        <w:ind w:left="1383" w:hanging="425"/>
      </w:pPr>
      <w:rPr>
        <w:rFonts w:hint="default"/>
      </w:rPr>
    </w:lvl>
    <w:lvl w:ilvl="5">
      <w:start w:val="1"/>
      <w:numFmt w:val="none"/>
      <w:lvlText w:val=""/>
      <w:lvlJc w:val="left"/>
      <w:pPr>
        <w:ind w:left="1383" w:hanging="425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1383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1383" w:hanging="425"/>
      </w:pPr>
      <w:rPr>
        <w:rFonts w:hint="default"/>
      </w:rPr>
    </w:lvl>
  </w:abstractNum>
  <w:abstractNum w:abstractNumId="7" w15:restartNumberingAfterBreak="0">
    <w:nsid w:val="170A06DE"/>
    <w:multiLevelType w:val="hybridMultilevel"/>
    <w:tmpl w:val="457E6CF4"/>
    <w:lvl w:ilvl="0" w:tplc="5994128E">
      <w:start w:val="1"/>
      <w:numFmt w:val="decimal"/>
      <w:pStyle w:val="Level1Numb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46008"/>
    <w:multiLevelType w:val="hybridMultilevel"/>
    <w:tmpl w:val="9F32E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93619"/>
    <w:multiLevelType w:val="hybridMultilevel"/>
    <w:tmpl w:val="633C50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3E3994"/>
    <w:multiLevelType w:val="multilevel"/>
    <w:tmpl w:val="AF38A068"/>
    <w:styleLink w:val="QRSTableTitleListStyle"/>
    <w:lvl w:ilvl="0">
      <w:start w:val="1"/>
      <w:numFmt w:val="decimal"/>
      <w:pStyle w:val="TableTitle"/>
      <w:suff w:val="space"/>
      <w:lvlText w:val="Table %1 -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11" w15:restartNumberingAfterBreak="0">
    <w:nsid w:val="193A6C0E"/>
    <w:multiLevelType w:val="multilevel"/>
    <w:tmpl w:val="AF38A06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EC46A37"/>
    <w:multiLevelType w:val="multilevel"/>
    <w:tmpl w:val="D16CD0A2"/>
    <w:styleLink w:val="QRSBulletList"/>
    <w:lvl w:ilvl="0">
      <w:start w:val="1"/>
      <w:numFmt w:val="bullet"/>
      <w:pStyle w:val="Bulle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Bullet2"/>
      <w:lvlText w:val="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  <w:lvl w:ilvl="2">
      <w:start w:val="1"/>
      <w:numFmt w:val="bullet"/>
      <w:lvlText w:val=""/>
      <w:lvlJc w:val="left"/>
      <w:pPr>
        <w:ind w:left="1275" w:hanging="425"/>
      </w:pPr>
      <w:rPr>
        <w:rFonts w:ascii="Wingdings" w:hAnsi="Wingdings" w:hint="default"/>
        <w:color w:val="auto"/>
      </w:rPr>
    </w:lvl>
    <w:lvl w:ilvl="3">
      <w:start w:val="1"/>
      <w:numFmt w:val="bullet"/>
      <w:lvlText w:val=""/>
      <w:lvlJc w:val="left"/>
      <w:pPr>
        <w:ind w:left="1700" w:hanging="425"/>
      </w:pPr>
      <w:rPr>
        <w:rFonts w:ascii="Wingdings" w:hAnsi="Wingdings" w:hint="default"/>
        <w:color w:val="auto"/>
      </w:rPr>
    </w:lvl>
    <w:lvl w:ilvl="4">
      <w:start w:val="1"/>
      <w:numFmt w:val="bullet"/>
      <w:lvlText w:val=""/>
      <w:lvlJc w:val="left"/>
      <w:pPr>
        <w:ind w:left="2125" w:hanging="425"/>
      </w:pPr>
      <w:rPr>
        <w:rFonts w:ascii="Wingdings" w:hAnsi="Wingdings" w:hint="default"/>
        <w:color w:val="auto"/>
      </w:rPr>
    </w:lvl>
    <w:lvl w:ilvl="5">
      <w:start w:val="1"/>
      <w:numFmt w:val="bullet"/>
      <w:lvlText w:val=""/>
      <w:lvlJc w:val="left"/>
      <w:pPr>
        <w:ind w:left="2550" w:hanging="425"/>
      </w:pPr>
      <w:rPr>
        <w:rFonts w:ascii="Wingdings" w:hAnsi="Wingdings" w:hint="default"/>
        <w:color w:val="auto"/>
      </w:rPr>
    </w:lvl>
    <w:lvl w:ilvl="6">
      <w:start w:val="1"/>
      <w:numFmt w:val="bullet"/>
      <w:suff w:val="nothing"/>
      <w:lvlText w:val=""/>
      <w:lvlJc w:val="left"/>
      <w:pPr>
        <w:ind w:left="2975" w:hanging="425"/>
      </w:pPr>
      <w:rPr>
        <w:rFonts w:ascii="Wingdings" w:hAnsi="Wingdings" w:hint="default"/>
        <w:color w:val="auto"/>
      </w:rPr>
    </w:lvl>
    <w:lvl w:ilvl="7">
      <w:start w:val="1"/>
      <w:numFmt w:val="bullet"/>
      <w:lvlText w:val=""/>
      <w:lvlJc w:val="left"/>
      <w:pPr>
        <w:ind w:left="3400" w:hanging="425"/>
      </w:pPr>
      <w:rPr>
        <w:rFonts w:ascii="Wingdings" w:hAnsi="Wingdings" w:hint="default"/>
        <w:color w:val="auto"/>
      </w:rPr>
    </w:lvl>
    <w:lvl w:ilvl="8">
      <w:start w:val="1"/>
      <w:numFmt w:val="bullet"/>
      <w:lvlText w:val=""/>
      <w:lvlJc w:val="left"/>
      <w:pPr>
        <w:ind w:left="3825" w:hanging="425"/>
      </w:pPr>
      <w:rPr>
        <w:rFonts w:ascii="Wingdings" w:hAnsi="Wingdings" w:hint="default"/>
        <w:color w:val="auto"/>
      </w:rPr>
    </w:lvl>
  </w:abstractNum>
  <w:abstractNum w:abstractNumId="13" w15:restartNumberingAfterBreak="0">
    <w:nsid w:val="2E9E1E25"/>
    <w:multiLevelType w:val="hybridMultilevel"/>
    <w:tmpl w:val="74901CE6"/>
    <w:lvl w:ilvl="0" w:tplc="5E380E6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042E9"/>
    <w:multiLevelType w:val="multilevel"/>
    <w:tmpl w:val="1CF8B3D0"/>
    <w:styleLink w:val="QRSTableListAlpha"/>
    <w:lvl w:ilvl="0">
      <w:start w:val="1"/>
      <w:numFmt w:val="none"/>
      <w:pStyle w:val="QSHeading"/>
      <w:suff w:val="nothing"/>
      <w:lvlText w:val=""/>
      <w:lvlJc w:val="left"/>
      <w:pPr>
        <w:ind w:left="108" w:firstLine="0"/>
      </w:pPr>
      <w:rPr>
        <w:rFonts w:hint="default"/>
      </w:rPr>
    </w:lvl>
    <w:lvl w:ilvl="1">
      <w:start w:val="1"/>
      <w:numFmt w:val="lowerLetter"/>
      <w:pStyle w:val="QSTableLevel1Alpha"/>
      <w:lvlText w:val="%2."/>
      <w:lvlJc w:val="left"/>
      <w:pPr>
        <w:ind w:left="391" w:hanging="283"/>
      </w:pPr>
      <w:rPr>
        <w:rFonts w:hint="default"/>
      </w:rPr>
    </w:lvl>
    <w:lvl w:ilvl="2">
      <w:start w:val="1"/>
      <w:numFmt w:val="lowerRoman"/>
      <w:pStyle w:val="QSTableLevel2Alpha"/>
      <w:lvlText w:val="%3."/>
      <w:lvlJc w:val="left"/>
      <w:pPr>
        <w:ind w:left="675" w:hanging="284"/>
      </w:pPr>
      <w:rPr>
        <w:rFonts w:hint="default"/>
      </w:rPr>
    </w:lvl>
    <w:lvl w:ilvl="3">
      <w:start w:val="1"/>
      <w:numFmt w:val="decimal"/>
      <w:pStyle w:val="QSTableLevel3Alpha"/>
      <w:lvlText w:val="%4."/>
      <w:lvlJc w:val="left"/>
      <w:pPr>
        <w:ind w:left="958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8A54858"/>
    <w:multiLevelType w:val="hybridMultilevel"/>
    <w:tmpl w:val="6C487A3A"/>
    <w:lvl w:ilvl="0" w:tplc="0F22D596">
      <w:numFmt w:val="bullet"/>
      <w:lvlText w:val="-"/>
      <w:lvlJc w:val="left"/>
      <w:pPr>
        <w:ind w:left="410" w:hanging="360"/>
      </w:pPr>
      <w:rPr>
        <w:rFonts w:ascii="Calibri" w:eastAsia="Calibri" w:hAnsi="Calibri" w:cs="Calibri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6" w15:restartNumberingAfterBreak="0">
    <w:nsid w:val="41082240"/>
    <w:multiLevelType w:val="multilevel"/>
    <w:tmpl w:val="B246DABE"/>
    <w:styleLink w:val="QRSAppendix1ListStyle"/>
    <w:lvl w:ilvl="0">
      <w:start w:val="1"/>
      <w:numFmt w:val="decimal"/>
      <w:pStyle w:val="AppendixH1"/>
      <w:suff w:val="space"/>
      <w:lvlText w:val="Aᴘᴘᴇɴᴅɪx %1 "/>
      <w:lvlJc w:val="left"/>
      <w:pPr>
        <w:ind w:left="0" w:firstLine="0"/>
      </w:pPr>
      <w:rPr>
        <w:rFonts w:hint="default"/>
        <w:spacing w:val="-15"/>
        <w:sz w:val="33"/>
      </w:rPr>
    </w:lvl>
    <w:lvl w:ilvl="1">
      <w:start w:val="1"/>
      <w:numFmt w:val="none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67A6E48"/>
    <w:multiLevelType w:val="hybridMultilevel"/>
    <w:tmpl w:val="2E420C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FFFFFFFF" w:tentative="1">
      <w:start w:val="1"/>
      <w:numFmt w:val="bullet"/>
      <w:lvlText w:val="o"/>
      <w:lvlJc w:val="left"/>
      <w:pPr>
        <w:ind w:left="13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</w:abstractNum>
  <w:abstractNum w:abstractNumId="18" w15:restartNumberingAfterBreak="0">
    <w:nsid w:val="46B6777D"/>
    <w:multiLevelType w:val="multilevel"/>
    <w:tmpl w:val="6E1A33EA"/>
    <w:lvl w:ilvl="0">
      <w:start w:val="1"/>
      <w:numFmt w:val="none"/>
      <w:suff w:val="nothing"/>
      <w:lvlText w:val=""/>
      <w:lvlJc w:val="left"/>
      <w:pPr>
        <w:ind w:left="108" w:firstLine="0"/>
      </w:pPr>
      <w:rPr>
        <w:rFonts w:hint="default"/>
        <w:color w:val="7F1A52"/>
      </w:rPr>
    </w:lvl>
    <w:lvl w:ilvl="1">
      <w:start w:val="1"/>
      <w:numFmt w:val="decimal"/>
      <w:lvlText w:val="%2."/>
      <w:lvlJc w:val="left"/>
      <w:pPr>
        <w:ind w:left="391" w:hanging="283"/>
      </w:pPr>
      <w:rPr>
        <w:rFonts w:hint="default"/>
        <w:color w:val="auto"/>
      </w:rPr>
    </w:lvl>
    <w:lvl w:ilvl="2">
      <w:start w:val="1"/>
      <w:numFmt w:val="lowerLetter"/>
      <w:lvlText w:val="%3."/>
      <w:lvlJc w:val="left"/>
      <w:pPr>
        <w:ind w:left="675" w:hanging="28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383" w:hanging="425"/>
      </w:pPr>
      <w:rPr>
        <w:rFonts w:hint="default"/>
      </w:rPr>
    </w:lvl>
    <w:lvl w:ilvl="4">
      <w:start w:val="1"/>
      <w:numFmt w:val="none"/>
      <w:lvlText w:val=""/>
      <w:lvlJc w:val="left"/>
      <w:pPr>
        <w:ind w:left="1383" w:hanging="425"/>
      </w:pPr>
      <w:rPr>
        <w:rFonts w:hint="default"/>
      </w:rPr>
    </w:lvl>
    <w:lvl w:ilvl="5">
      <w:start w:val="1"/>
      <w:numFmt w:val="none"/>
      <w:lvlText w:val=""/>
      <w:lvlJc w:val="left"/>
      <w:pPr>
        <w:ind w:left="1383" w:hanging="425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1383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1383" w:hanging="425"/>
      </w:pPr>
      <w:rPr>
        <w:rFonts w:hint="default"/>
      </w:rPr>
    </w:lvl>
  </w:abstractNum>
  <w:abstractNum w:abstractNumId="19" w15:restartNumberingAfterBreak="0">
    <w:nsid w:val="4B856FE0"/>
    <w:multiLevelType w:val="hybridMultilevel"/>
    <w:tmpl w:val="423C5E42"/>
    <w:lvl w:ilvl="0" w:tplc="0F22D596">
      <w:numFmt w:val="bullet"/>
      <w:lvlText w:val="-"/>
      <w:lvlJc w:val="left"/>
      <w:pPr>
        <w:ind w:left="770" w:hanging="360"/>
      </w:pPr>
      <w:rPr>
        <w:rFonts w:ascii="Calibri" w:eastAsia="Calibri" w:hAnsi="Calibri" w:cs="Calibri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7F2DFE"/>
    <w:multiLevelType w:val="hybridMultilevel"/>
    <w:tmpl w:val="6B0ABE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935F7B"/>
    <w:multiLevelType w:val="multilevel"/>
    <w:tmpl w:val="1CF8B3D0"/>
    <w:numStyleLink w:val="QRSTableListAlpha"/>
  </w:abstractNum>
  <w:abstractNum w:abstractNumId="22" w15:restartNumberingAfterBreak="0">
    <w:nsid w:val="61A66CBB"/>
    <w:multiLevelType w:val="multilevel"/>
    <w:tmpl w:val="A3E4F58C"/>
    <w:numStyleLink w:val="QRSTableList"/>
  </w:abstractNum>
  <w:abstractNum w:abstractNumId="23" w15:restartNumberingAfterBreak="0">
    <w:nsid w:val="6D8F567B"/>
    <w:multiLevelType w:val="multilevel"/>
    <w:tmpl w:val="7698000C"/>
    <w:styleLink w:val="QRSNumbList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  <w:color w:val="7F1A52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  <w:color w:val="7F1A52"/>
      </w:rPr>
    </w:lvl>
    <w:lvl w:ilvl="2">
      <w:start w:val="1"/>
      <w:numFmt w:val="lowerLetter"/>
      <w:pStyle w:val="Level2Number"/>
      <w:lvlText w:val="%3."/>
      <w:lvlJc w:val="left"/>
      <w:pPr>
        <w:ind w:left="851" w:hanging="426"/>
      </w:pPr>
      <w:rPr>
        <w:rFonts w:hint="default"/>
      </w:rPr>
    </w:lvl>
    <w:lvl w:ilvl="3">
      <w:start w:val="1"/>
      <w:numFmt w:val="lowerRoman"/>
      <w:pStyle w:val="Level3Number"/>
      <w:lvlText w:val="%4."/>
      <w:lvlJc w:val="left"/>
      <w:pPr>
        <w:ind w:left="1276" w:hanging="425"/>
      </w:pPr>
      <w:rPr>
        <w:rFonts w:hint="default"/>
      </w:rPr>
    </w:lvl>
    <w:lvl w:ilvl="4">
      <w:start w:val="1"/>
      <w:numFmt w:val="none"/>
      <w:lvlRestart w:val="3"/>
      <w:lvlText w:val=""/>
      <w:lvlJc w:val="left"/>
      <w:pPr>
        <w:ind w:left="2125" w:hanging="425"/>
      </w:pPr>
      <w:rPr>
        <w:rFonts w:hint="default"/>
      </w:rPr>
    </w:lvl>
    <w:lvl w:ilvl="5">
      <w:start w:val="1"/>
      <w:numFmt w:val="none"/>
      <w:lvlRestart w:val="3"/>
      <w:lvlText w:val=""/>
      <w:lvlJc w:val="left"/>
      <w:pPr>
        <w:ind w:left="2550" w:hanging="425"/>
      </w:pPr>
      <w:rPr>
        <w:rFonts w:hint="default"/>
      </w:rPr>
    </w:lvl>
    <w:lvl w:ilvl="6">
      <w:start w:val="1"/>
      <w:numFmt w:val="none"/>
      <w:lvlRestart w:val="3"/>
      <w:lvlText w:val=""/>
      <w:lvlJc w:val="left"/>
      <w:pPr>
        <w:ind w:left="2975" w:hanging="425"/>
      </w:pPr>
      <w:rPr>
        <w:rFonts w:hint="default"/>
      </w:rPr>
    </w:lvl>
    <w:lvl w:ilvl="7">
      <w:start w:val="1"/>
      <w:numFmt w:val="none"/>
      <w:lvlRestart w:val="3"/>
      <w:lvlText w:val=""/>
      <w:lvlJc w:val="left"/>
      <w:pPr>
        <w:ind w:left="3400" w:hanging="425"/>
      </w:pPr>
      <w:rPr>
        <w:rFonts w:hint="default"/>
      </w:rPr>
    </w:lvl>
    <w:lvl w:ilvl="8">
      <w:start w:val="1"/>
      <w:numFmt w:val="none"/>
      <w:lvlRestart w:val="3"/>
      <w:lvlText w:val=""/>
      <w:lvlJc w:val="left"/>
      <w:pPr>
        <w:ind w:left="3825" w:hanging="425"/>
      </w:pPr>
      <w:rPr>
        <w:rFonts w:hint="default"/>
      </w:rPr>
    </w:lvl>
  </w:abstractNum>
  <w:abstractNum w:abstractNumId="24" w15:restartNumberingAfterBreak="0">
    <w:nsid w:val="742F7C6B"/>
    <w:multiLevelType w:val="hybridMultilevel"/>
    <w:tmpl w:val="2CBEEE78"/>
    <w:lvl w:ilvl="0" w:tplc="9850CEE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E2144A"/>
    <w:multiLevelType w:val="hybridMultilevel"/>
    <w:tmpl w:val="ADC02E56"/>
    <w:lvl w:ilvl="0" w:tplc="315AC9D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1129740">
    <w:abstractNumId w:val="6"/>
  </w:num>
  <w:num w:numId="2" w16cid:durableId="1307125595">
    <w:abstractNumId w:val="16"/>
  </w:num>
  <w:num w:numId="3" w16cid:durableId="560365089">
    <w:abstractNumId w:val="12"/>
  </w:num>
  <w:num w:numId="4" w16cid:durableId="1669095840">
    <w:abstractNumId w:val="23"/>
  </w:num>
  <w:num w:numId="5" w16cid:durableId="2054380088">
    <w:abstractNumId w:val="3"/>
  </w:num>
  <w:num w:numId="6" w16cid:durableId="1642422592">
    <w:abstractNumId w:val="14"/>
  </w:num>
  <w:num w:numId="7" w16cid:durableId="1576666739">
    <w:abstractNumId w:val="5"/>
  </w:num>
  <w:num w:numId="8" w16cid:durableId="104270182">
    <w:abstractNumId w:val="10"/>
  </w:num>
  <w:num w:numId="9" w16cid:durableId="737090590">
    <w:abstractNumId w:val="3"/>
  </w:num>
  <w:num w:numId="10" w16cid:durableId="1556893353">
    <w:abstractNumId w:val="21"/>
  </w:num>
  <w:num w:numId="11" w16cid:durableId="2062513803">
    <w:abstractNumId w:val="5"/>
  </w:num>
  <w:num w:numId="12" w16cid:durableId="2041778372">
    <w:abstractNumId w:val="10"/>
  </w:num>
  <w:num w:numId="13" w16cid:durableId="627703871">
    <w:abstractNumId w:val="22"/>
    <w:lvlOverride w:ilvl="0">
      <w:lvl w:ilvl="0">
        <w:start w:val="1"/>
        <w:numFmt w:val="decimal"/>
        <w:lvlText w:val="%1"/>
        <w:lvlJc w:val="left"/>
        <w:pPr>
          <w:ind w:left="533" w:hanging="425"/>
        </w:pPr>
        <w:rPr>
          <w:rFonts w:hint="default"/>
          <w:color w:val="auto"/>
        </w:rPr>
      </w:lvl>
    </w:lvlOverride>
  </w:num>
  <w:num w:numId="14" w16cid:durableId="1322927332">
    <w:abstractNumId w:val="2"/>
  </w:num>
  <w:num w:numId="15" w16cid:durableId="1743288959">
    <w:abstractNumId w:val="11"/>
  </w:num>
  <w:num w:numId="16" w16cid:durableId="1494642531">
    <w:abstractNumId w:val="7"/>
  </w:num>
  <w:num w:numId="17" w16cid:durableId="903249499">
    <w:abstractNumId w:val="9"/>
  </w:num>
  <w:num w:numId="18" w16cid:durableId="1938293074">
    <w:abstractNumId w:val="0"/>
  </w:num>
  <w:num w:numId="19" w16cid:durableId="1559509233">
    <w:abstractNumId w:val="10"/>
  </w:num>
  <w:num w:numId="20" w16cid:durableId="1285383148">
    <w:abstractNumId w:val="5"/>
    <w:lvlOverride w:ilvl="0">
      <w:lvl w:ilvl="0">
        <w:start w:val="1"/>
        <w:numFmt w:val="none"/>
        <w:pStyle w:val="TableNotes"/>
        <w:suff w:val="nothing"/>
        <w:lvlText w:val=""/>
        <w:lvlJc w:val="left"/>
        <w:pPr>
          <w:ind w:left="108" w:firstLine="0"/>
        </w:pPr>
        <w:rPr>
          <w:rFonts w:hint="default"/>
          <w:color w:val="7F1A52"/>
        </w:rPr>
      </w:lvl>
    </w:lvlOverride>
    <w:lvlOverride w:ilvl="1">
      <w:lvl w:ilvl="1">
        <w:start w:val="1"/>
        <w:numFmt w:val="decimal"/>
        <w:pStyle w:val="TableNotesLevel1"/>
        <w:lvlText w:val="%2."/>
        <w:lvlJc w:val="left"/>
        <w:pPr>
          <w:ind w:left="391" w:hanging="283"/>
        </w:pPr>
        <w:rPr>
          <w:rFonts w:hint="default"/>
          <w:color w:val="auto"/>
        </w:rPr>
      </w:lvl>
    </w:lvlOverride>
    <w:lvlOverride w:ilvl="2">
      <w:lvl w:ilvl="2">
        <w:start w:val="1"/>
        <w:numFmt w:val="lowerLetter"/>
        <w:pStyle w:val="TableNotesLevel2"/>
        <w:lvlText w:val="%3."/>
        <w:lvlJc w:val="left"/>
        <w:pPr>
          <w:ind w:left="675" w:hanging="284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1383" w:hanging="425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1383" w:hanging="425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1383" w:hanging="425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1383" w:hanging="425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1383" w:hanging="425"/>
        </w:pPr>
        <w:rPr>
          <w:rFonts w:hint="default"/>
        </w:rPr>
      </w:lvl>
    </w:lvlOverride>
  </w:num>
  <w:num w:numId="21" w16cid:durableId="1001082543">
    <w:abstractNumId w:val="18"/>
  </w:num>
  <w:num w:numId="22" w16cid:durableId="354354212">
    <w:abstractNumId w:val="8"/>
  </w:num>
  <w:num w:numId="23" w16cid:durableId="930161823">
    <w:abstractNumId w:val="1"/>
  </w:num>
  <w:num w:numId="24" w16cid:durableId="1059137668">
    <w:abstractNumId w:val="15"/>
  </w:num>
  <w:num w:numId="25" w16cid:durableId="189361545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79211518">
    <w:abstractNumId w:val="20"/>
  </w:num>
  <w:num w:numId="27" w16cid:durableId="2114744701">
    <w:abstractNumId w:val="21"/>
  </w:num>
  <w:num w:numId="28" w16cid:durableId="1552500672">
    <w:abstractNumId w:val="19"/>
  </w:num>
  <w:num w:numId="29" w16cid:durableId="267079672">
    <w:abstractNumId w:val="17"/>
  </w:num>
  <w:num w:numId="30" w16cid:durableId="361327578">
    <w:abstractNumId w:val="21"/>
  </w:num>
  <w:num w:numId="31" w16cid:durableId="821581022">
    <w:abstractNumId w:val="4"/>
  </w:num>
  <w:num w:numId="32" w16cid:durableId="165903472">
    <w:abstractNumId w:val="13"/>
  </w:num>
  <w:num w:numId="33" w16cid:durableId="58091041">
    <w:abstractNumId w:val="24"/>
  </w:num>
  <w:num w:numId="34" w16cid:durableId="1171485136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ooterDocNo" w:val="Report - template V2 03072016 (Autosaved).dotx"/>
  </w:docVars>
  <w:rsids>
    <w:rsidRoot w:val="006A7E9C"/>
    <w:rsid w:val="00000D81"/>
    <w:rsid w:val="000027C1"/>
    <w:rsid w:val="00002BFF"/>
    <w:rsid w:val="00002EEE"/>
    <w:rsid w:val="00012699"/>
    <w:rsid w:val="00013128"/>
    <w:rsid w:val="0001551B"/>
    <w:rsid w:val="00015789"/>
    <w:rsid w:val="0001588C"/>
    <w:rsid w:val="00015BE2"/>
    <w:rsid w:val="00016112"/>
    <w:rsid w:val="00016BEE"/>
    <w:rsid w:val="00021649"/>
    <w:rsid w:val="00021CDE"/>
    <w:rsid w:val="000222FF"/>
    <w:rsid w:val="000236DE"/>
    <w:rsid w:val="00025BE4"/>
    <w:rsid w:val="00025D73"/>
    <w:rsid w:val="00026317"/>
    <w:rsid w:val="00030CB4"/>
    <w:rsid w:val="00031399"/>
    <w:rsid w:val="00035B5D"/>
    <w:rsid w:val="0003622A"/>
    <w:rsid w:val="000362FF"/>
    <w:rsid w:val="0003768E"/>
    <w:rsid w:val="00037BAA"/>
    <w:rsid w:val="00037DB2"/>
    <w:rsid w:val="00040792"/>
    <w:rsid w:val="00040E23"/>
    <w:rsid w:val="000426DA"/>
    <w:rsid w:val="0004397F"/>
    <w:rsid w:val="00044105"/>
    <w:rsid w:val="00047BCF"/>
    <w:rsid w:val="00050E2D"/>
    <w:rsid w:val="00053634"/>
    <w:rsid w:val="00053E10"/>
    <w:rsid w:val="00054C4B"/>
    <w:rsid w:val="0005549E"/>
    <w:rsid w:val="00056270"/>
    <w:rsid w:val="0005653B"/>
    <w:rsid w:val="00057339"/>
    <w:rsid w:val="000603F9"/>
    <w:rsid w:val="00060693"/>
    <w:rsid w:val="00061B02"/>
    <w:rsid w:val="000661F2"/>
    <w:rsid w:val="00067311"/>
    <w:rsid w:val="00070360"/>
    <w:rsid w:val="00072421"/>
    <w:rsid w:val="00072D37"/>
    <w:rsid w:val="00074BCD"/>
    <w:rsid w:val="00074C2E"/>
    <w:rsid w:val="00075E39"/>
    <w:rsid w:val="000761CC"/>
    <w:rsid w:val="0007649F"/>
    <w:rsid w:val="00076638"/>
    <w:rsid w:val="00076EE8"/>
    <w:rsid w:val="00077676"/>
    <w:rsid w:val="00084E2E"/>
    <w:rsid w:val="0008541A"/>
    <w:rsid w:val="00085986"/>
    <w:rsid w:val="000862BC"/>
    <w:rsid w:val="00086736"/>
    <w:rsid w:val="000901A4"/>
    <w:rsid w:val="000914F7"/>
    <w:rsid w:val="000920DE"/>
    <w:rsid w:val="00093409"/>
    <w:rsid w:val="00095B23"/>
    <w:rsid w:val="00096AD1"/>
    <w:rsid w:val="00096CF6"/>
    <w:rsid w:val="000970DE"/>
    <w:rsid w:val="000974C4"/>
    <w:rsid w:val="000A1145"/>
    <w:rsid w:val="000A3323"/>
    <w:rsid w:val="000A4647"/>
    <w:rsid w:val="000A66BC"/>
    <w:rsid w:val="000B07D4"/>
    <w:rsid w:val="000B0AF8"/>
    <w:rsid w:val="000B0F47"/>
    <w:rsid w:val="000B1184"/>
    <w:rsid w:val="000B2319"/>
    <w:rsid w:val="000B3763"/>
    <w:rsid w:val="000B3C9D"/>
    <w:rsid w:val="000B4063"/>
    <w:rsid w:val="000B5320"/>
    <w:rsid w:val="000B63E8"/>
    <w:rsid w:val="000B75B9"/>
    <w:rsid w:val="000C06C5"/>
    <w:rsid w:val="000C25B3"/>
    <w:rsid w:val="000C3F36"/>
    <w:rsid w:val="000C43BA"/>
    <w:rsid w:val="000C464F"/>
    <w:rsid w:val="000C51C1"/>
    <w:rsid w:val="000C7EC7"/>
    <w:rsid w:val="000D1D29"/>
    <w:rsid w:val="000D2671"/>
    <w:rsid w:val="000D27CE"/>
    <w:rsid w:val="000D5553"/>
    <w:rsid w:val="000D6324"/>
    <w:rsid w:val="000D66A7"/>
    <w:rsid w:val="000D69DA"/>
    <w:rsid w:val="000D7232"/>
    <w:rsid w:val="000D724F"/>
    <w:rsid w:val="000D7ABB"/>
    <w:rsid w:val="000D7E79"/>
    <w:rsid w:val="000E0A63"/>
    <w:rsid w:val="000E1BA0"/>
    <w:rsid w:val="000E3156"/>
    <w:rsid w:val="000E3BFA"/>
    <w:rsid w:val="000E5464"/>
    <w:rsid w:val="000F1EF8"/>
    <w:rsid w:val="000F2B4F"/>
    <w:rsid w:val="000F2D9E"/>
    <w:rsid w:val="000F5119"/>
    <w:rsid w:val="000F6205"/>
    <w:rsid w:val="00101AA0"/>
    <w:rsid w:val="00101CE8"/>
    <w:rsid w:val="00102D7E"/>
    <w:rsid w:val="00104198"/>
    <w:rsid w:val="00104DA4"/>
    <w:rsid w:val="00104E07"/>
    <w:rsid w:val="001060F8"/>
    <w:rsid w:val="001145EB"/>
    <w:rsid w:val="00115647"/>
    <w:rsid w:val="001172AA"/>
    <w:rsid w:val="00117891"/>
    <w:rsid w:val="00120EBE"/>
    <w:rsid w:val="00121790"/>
    <w:rsid w:val="00122CA3"/>
    <w:rsid w:val="001232AC"/>
    <w:rsid w:val="00123A98"/>
    <w:rsid w:val="001247AD"/>
    <w:rsid w:val="00127B52"/>
    <w:rsid w:val="001301AB"/>
    <w:rsid w:val="00132FFD"/>
    <w:rsid w:val="00134190"/>
    <w:rsid w:val="001355F8"/>
    <w:rsid w:val="001359E5"/>
    <w:rsid w:val="00135EFD"/>
    <w:rsid w:val="00140534"/>
    <w:rsid w:val="00140567"/>
    <w:rsid w:val="00140780"/>
    <w:rsid w:val="00142B94"/>
    <w:rsid w:val="00142D5B"/>
    <w:rsid w:val="0014429E"/>
    <w:rsid w:val="00150401"/>
    <w:rsid w:val="0015300D"/>
    <w:rsid w:val="00153E76"/>
    <w:rsid w:val="001541A1"/>
    <w:rsid w:val="00154F8B"/>
    <w:rsid w:val="00156493"/>
    <w:rsid w:val="00156EE0"/>
    <w:rsid w:val="00160465"/>
    <w:rsid w:val="00160F8D"/>
    <w:rsid w:val="00162283"/>
    <w:rsid w:val="001622FA"/>
    <w:rsid w:val="00163405"/>
    <w:rsid w:val="00163E53"/>
    <w:rsid w:val="001648A1"/>
    <w:rsid w:val="001648BE"/>
    <w:rsid w:val="00164FED"/>
    <w:rsid w:val="0016600B"/>
    <w:rsid w:val="001665BE"/>
    <w:rsid w:val="00166737"/>
    <w:rsid w:val="001675AF"/>
    <w:rsid w:val="00167F27"/>
    <w:rsid w:val="00170495"/>
    <w:rsid w:val="00180633"/>
    <w:rsid w:val="0018092A"/>
    <w:rsid w:val="00180FD9"/>
    <w:rsid w:val="0018181A"/>
    <w:rsid w:val="0018318B"/>
    <w:rsid w:val="00186955"/>
    <w:rsid w:val="0019017D"/>
    <w:rsid w:val="0019063A"/>
    <w:rsid w:val="00194511"/>
    <w:rsid w:val="00194898"/>
    <w:rsid w:val="00195E58"/>
    <w:rsid w:val="00196DFF"/>
    <w:rsid w:val="00197E32"/>
    <w:rsid w:val="001A2301"/>
    <w:rsid w:val="001A354C"/>
    <w:rsid w:val="001A38D5"/>
    <w:rsid w:val="001A391A"/>
    <w:rsid w:val="001A4939"/>
    <w:rsid w:val="001A4B9E"/>
    <w:rsid w:val="001A532C"/>
    <w:rsid w:val="001A63D0"/>
    <w:rsid w:val="001B0C34"/>
    <w:rsid w:val="001B257B"/>
    <w:rsid w:val="001B37DF"/>
    <w:rsid w:val="001B4445"/>
    <w:rsid w:val="001B46B9"/>
    <w:rsid w:val="001B4711"/>
    <w:rsid w:val="001B6C5A"/>
    <w:rsid w:val="001C00E3"/>
    <w:rsid w:val="001C0C40"/>
    <w:rsid w:val="001C2147"/>
    <w:rsid w:val="001C31F6"/>
    <w:rsid w:val="001C39FF"/>
    <w:rsid w:val="001C3C6C"/>
    <w:rsid w:val="001C4B0C"/>
    <w:rsid w:val="001C54F3"/>
    <w:rsid w:val="001D035E"/>
    <w:rsid w:val="001D0477"/>
    <w:rsid w:val="001D179B"/>
    <w:rsid w:val="001D4414"/>
    <w:rsid w:val="001E2A2F"/>
    <w:rsid w:val="001E33EE"/>
    <w:rsid w:val="001E3457"/>
    <w:rsid w:val="001E4E28"/>
    <w:rsid w:val="001E56FA"/>
    <w:rsid w:val="001E7BA7"/>
    <w:rsid w:val="001F04E1"/>
    <w:rsid w:val="001F19CB"/>
    <w:rsid w:val="001F2C6B"/>
    <w:rsid w:val="001F4432"/>
    <w:rsid w:val="001F463D"/>
    <w:rsid w:val="001F4A72"/>
    <w:rsid w:val="001F59FE"/>
    <w:rsid w:val="001F7472"/>
    <w:rsid w:val="001F7D1E"/>
    <w:rsid w:val="00200823"/>
    <w:rsid w:val="00202E1F"/>
    <w:rsid w:val="00203501"/>
    <w:rsid w:val="00204F74"/>
    <w:rsid w:val="002050FC"/>
    <w:rsid w:val="0020697E"/>
    <w:rsid w:val="00210545"/>
    <w:rsid w:val="00212828"/>
    <w:rsid w:val="00213247"/>
    <w:rsid w:val="00214916"/>
    <w:rsid w:val="00215121"/>
    <w:rsid w:val="00215409"/>
    <w:rsid w:val="00216833"/>
    <w:rsid w:val="002168A0"/>
    <w:rsid w:val="0021691E"/>
    <w:rsid w:val="00216953"/>
    <w:rsid w:val="00217B25"/>
    <w:rsid w:val="0023028D"/>
    <w:rsid w:val="00230756"/>
    <w:rsid w:val="00230ECE"/>
    <w:rsid w:val="002317DE"/>
    <w:rsid w:val="00232724"/>
    <w:rsid w:val="002329B6"/>
    <w:rsid w:val="00232BE4"/>
    <w:rsid w:val="00232E9B"/>
    <w:rsid w:val="00240B43"/>
    <w:rsid w:val="0024390B"/>
    <w:rsid w:val="002439A6"/>
    <w:rsid w:val="00247831"/>
    <w:rsid w:val="0025024C"/>
    <w:rsid w:val="00251729"/>
    <w:rsid w:val="00251EAC"/>
    <w:rsid w:val="00253666"/>
    <w:rsid w:val="00254A15"/>
    <w:rsid w:val="00256402"/>
    <w:rsid w:val="002570A4"/>
    <w:rsid w:val="00257CF7"/>
    <w:rsid w:val="00260714"/>
    <w:rsid w:val="00260CF5"/>
    <w:rsid w:val="00261263"/>
    <w:rsid w:val="002613FD"/>
    <w:rsid w:val="00262FE3"/>
    <w:rsid w:val="0026307A"/>
    <w:rsid w:val="002635F9"/>
    <w:rsid w:val="00264767"/>
    <w:rsid w:val="00266AC0"/>
    <w:rsid w:val="00267199"/>
    <w:rsid w:val="00270E57"/>
    <w:rsid w:val="002717D6"/>
    <w:rsid w:val="00272C76"/>
    <w:rsid w:val="002741D8"/>
    <w:rsid w:val="002761C9"/>
    <w:rsid w:val="00280031"/>
    <w:rsid w:val="00280E66"/>
    <w:rsid w:val="002813A0"/>
    <w:rsid w:val="00282542"/>
    <w:rsid w:val="00285D37"/>
    <w:rsid w:val="002863E0"/>
    <w:rsid w:val="00287DDF"/>
    <w:rsid w:val="002935A8"/>
    <w:rsid w:val="00293677"/>
    <w:rsid w:val="002940B4"/>
    <w:rsid w:val="0029776E"/>
    <w:rsid w:val="002A0532"/>
    <w:rsid w:val="002A2C05"/>
    <w:rsid w:val="002A3355"/>
    <w:rsid w:val="002A40AB"/>
    <w:rsid w:val="002A4DEC"/>
    <w:rsid w:val="002A54FF"/>
    <w:rsid w:val="002A6D93"/>
    <w:rsid w:val="002A780A"/>
    <w:rsid w:val="002B0D05"/>
    <w:rsid w:val="002B6398"/>
    <w:rsid w:val="002B78E3"/>
    <w:rsid w:val="002C0CF1"/>
    <w:rsid w:val="002C11FB"/>
    <w:rsid w:val="002C14E5"/>
    <w:rsid w:val="002C2936"/>
    <w:rsid w:val="002C346B"/>
    <w:rsid w:val="002C4A37"/>
    <w:rsid w:val="002C65D8"/>
    <w:rsid w:val="002C6E1A"/>
    <w:rsid w:val="002C70F3"/>
    <w:rsid w:val="002C7C0B"/>
    <w:rsid w:val="002D0B33"/>
    <w:rsid w:val="002D0BDA"/>
    <w:rsid w:val="002D23B0"/>
    <w:rsid w:val="002D2FD7"/>
    <w:rsid w:val="002D2FFF"/>
    <w:rsid w:val="002D39AE"/>
    <w:rsid w:val="002E185B"/>
    <w:rsid w:val="002E18E9"/>
    <w:rsid w:val="002E2316"/>
    <w:rsid w:val="002E4F3C"/>
    <w:rsid w:val="002E5ED9"/>
    <w:rsid w:val="002E60DA"/>
    <w:rsid w:val="002E6B95"/>
    <w:rsid w:val="002E7A88"/>
    <w:rsid w:val="002E7F39"/>
    <w:rsid w:val="002F134E"/>
    <w:rsid w:val="002F1BA0"/>
    <w:rsid w:val="002F2749"/>
    <w:rsid w:val="002F3B88"/>
    <w:rsid w:val="002F7642"/>
    <w:rsid w:val="0030067E"/>
    <w:rsid w:val="00301718"/>
    <w:rsid w:val="00301895"/>
    <w:rsid w:val="003024EC"/>
    <w:rsid w:val="0030309E"/>
    <w:rsid w:val="00304B39"/>
    <w:rsid w:val="00310761"/>
    <w:rsid w:val="00314533"/>
    <w:rsid w:val="0031655C"/>
    <w:rsid w:val="00316B94"/>
    <w:rsid w:val="00320C44"/>
    <w:rsid w:val="00323154"/>
    <w:rsid w:val="003256E2"/>
    <w:rsid w:val="00325BBB"/>
    <w:rsid w:val="003266BB"/>
    <w:rsid w:val="00330AC8"/>
    <w:rsid w:val="00331CA8"/>
    <w:rsid w:val="00334818"/>
    <w:rsid w:val="003360C9"/>
    <w:rsid w:val="00337D0A"/>
    <w:rsid w:val="00341453"/>
    <w:rsid w:val="0034173F"/>
    <w:rsid w:val="0034303A"/>
    <w:rsid w:val="003462F3"/>
    <w:rsid w:val="00346628"/>
    <w:rsid w:val="0034756F"/>
    <w:rsid w:val="00351865"/>
    <w:rsid w:val="00354386"/>
    <w:rsid w:val="00355CDE"/>
    <w:rsid w:val="003571B0"/>
    <w:rsid w:val="00357584"/>
    <w:rsid w:val="0036066E"/>
    <w:rsid w:val="00363C30"/>
    <w:rsid w:val="00364EF2"/>
    <w:rsid w:val="00365BAC"/>
    <w:rsid w:val="0036750D"/>
    <w:rsid w:val="0036765A"/>
    <w:rsid w:val="00370DB0"/>
    <w:rsid w:val="00371CF6"/>
    <w:rsid w:val="0037302C"/>
    <w:rsid w:val="0037360C"/>
    <w:rsid w:val="00373D99"/>
    <w:rsid w:val="00377953"/>
    <w:rsid w:val="003800C7"/>
    <w:rsid w:val="00380C43"/>
    <w:rsid w:val="00383109"/>
    <w:rsid w:val="00384B2C"/>
    <w:rsid w:val="0038663F"/>
    <w:rsid w:val="00387398"/>
    <w:rsid w:val="00390EAA"/>
    <w:rsid w:val="00395AF4"/>
    <w:rsid w:val="00397DDF"/>
    <w:rsid w:val="003A2646"/>
    <w:rsid w:val="003A2E56"/>
    <w:rsid w:val="003A3C1C"/>
    <w:rsid w:val="003A5F31"/>
    <w:rsid w:val="003A62B2"/>
    <w:rsid w:val="003A6F90"/>
    <w:rsid w:val="003A7E9A"/>
    <w:rsid w:val="003B1A89"/>
    <w:rsid w:val="003B29F5"/>
    <w:rsid w:val="003B5270"/>
    <w:rsid w:val="003B5766"/>
    <w:rsid w:val="003B5D21"/>
    <w:rsid w:val="003B5F1E"/>
    <w:rsid w:val="003B6818"/>
    <w:rsid w:val="003C217B"/>
    <w:rsid w:val="003C51DA"/>
    <w:rsid w:val="003D0040"/>
    <w:rsid w:val="003D07AF"/>
    <w:rsid w:val="003D129B"/>
    <w:rsid w:val="003D1895"/>
    <w:rsid w:val="003D1FBF"/>
    <w:rsid w:val="003D20E9"/>
    <w:rsid w:val="003D210C"/>
    <w:rsid w:val="003D4C14"/>
    <w:rsid w:val="003D5E4F"/>
    <w:rsid w:val="003D5F15"/>
    <w:rsid w:val="003D6AA4"/>
    <w:rsid w:val="003D7902"/>
    <w:rsid w:val="003E0BC3"/>
    <w:rsid w:val="003E20F8"/>
    <w:rsid w:val="003E22E9"/>
    <w:rsid w:val="003E2866"/>
    <w:rsid w:val="003E2C0D"/>
    <w:rsid w:val="003E3EFA"/>
    <w:rsid w:val="003E42E3"/>
    <w:rsid w:val="003E4DF2"/>
    <w:rsid w:val="003F419F"/>
    <w:rsid w:val="003F4ABE"/>
    <w:rsid w:val="003F6268"/>
    <w:rsid w:val="003F78B5"/>
    <w:rsid w:val="00400E05"/>
    <w:rsid w:val="00403D0F"/>
    <w:rsid w:val="004044C6"/>
    <w:rsid w:val="004055CC"/>
    <w:rsid w:val="00406454"/>
    <w:rsid w:val="004101C6"/>
    <w:rsid w:val="00410E06"/>
    <w:rsid w:val="004121C8"/>
    <w:rsid w:val="00412B05"/>
    <w:rsid w:val="00413CB3"/>
    <w:rsid w:val="00413FEA"/>
    <w:rsid w:val="00414D10"/>
    <w:rsid w:val="00415089"/>
    <w:rsid w:val="0041791A"/>
    <w:rsid w:val="00421751"/>
    <w:rsid w:val="00423BF0"/>
    <w:rsid w:val="004248E7"/>
    <w:rsid w:val="004263CC"/>
    <w:rsid w:val="0042768C"/>
    <w:rsid w:val="00430B57"/>
    <w:rsid w:val="004314BC"/>
    <w:rsid w:val="0043188A"/>
    <w:rsid w:val="00433A2B"/>
    <w:rsid w:val="00433EE4"/>
    <w:rsid w:val="00434DB0"/>
    <w:rsid w:val="00435A8A"/>
    <w:rsid w:val="00435DE1"/>
    <w:rsid w:val="00436DF3"/>
    <w:rsid w:val="004404AE"/>
    <w:rsid w:val="00440794"/>
    <w:rsid w:val="00440BB6"/>
    <w:rsid w:val="00442716"/>
    <w:rsid w:val="00442791"/>
    <w:rsid w:val="00442B4D"/>
    <w:rsid w:val="0044397D"/>
    <w:rsid w:val="00444862"/>
    <w:rsid w:val="004449EE"/>
    <w:rsid w:val="00444CFC"/>
    <w:rsid w:val="004462E0"/>
    <w:rsid w:val="00446A40"/>
    <w:rsid w:val="00451131"/>
    <w:rsid w:val="00451D71"/>
    <w:rsid w:val="004520AE"/>
    <w:rsid w:val="00452B1B"/>
    <w:rsid w:val="00453D7B"/>
    <w:rsid w:val="00453EC9"/>
    <w:rsid w:val="00455211"/>
    <w:rsid w:val="00455FDD"/>
    <w:rsid w:val="00457E23"/>
    <w:rsid w:val="00461870"/>
    <w:rsid w:val="00461D03"/>
    <w:rsid w:val="00462D45"/>
    <w:rsid w:val="0046594A"/>
    <w:rsid w:val="004659AF"/>
    <w:rsid w:val="00467145"/>
    <w:rsid w:val="004677E7"/>
    <w:rsid w:val="0047444C"/>
    <w:rsid w:val="00474779"/>
    <w:rsid w:val="00475865"/>
    <w:rsid w:val="004764D2"/>
    <w:rsid w:val="00481767"/>
    <w:rsid w:val="004828F9"/>
    <w:rsid w:val="0048433C"/>
    <w:rsid w:val="00491411"/>
    <w:rsid w:val="00491D76"/>
    <w:rsid w:val="00492AEB"/>
    <w:rsid w:val="00493959"/>
    <w:rsid w:val="004941CD"/>
    <w:rsid w:val="00497E0D"/>
    <w:rsid w:val="004A02DD"/>
    <w:rsid w:val="004A0A63"/>
    <w:rsid w:val="004A10F7"/>
    <w:rsid w:val="004A1EA9"/>
    <w:rsid w:val="004A2052"/>
    <w:rsid w:val="004A3D06"/>
    <w:rsid w:val="004A581E"/>
    <w:rsid w:val="004A71D4"/>
    <w:rsid w:val="004A795D"/>
    <w:rsid w:val="004A7F8A"/>
    <w:rsid w:val="004B0878"/>
    <w:rsid w:val="004B1F7D"/>
    <w:rsid w:val="004B32ED"/>
    <w:rsid w:val="004B32F5"/>
    <w:rsid w:val="004B360E"/>
    <w:rsid w:val="004B3754"/>
    <w:rsid w:val="004B69D5"/>
    <w:rsid w:val="004B703E"/>
    <w:rsid w:val="004C11E0"/>
    <w:rsid w:val="004C19EF"/>
    <w:rsid w:val="004C1B59"/>
    <w:rsid w:val="004C4A91"/>
    <w:rsid w:val="004C4FBC"/>
    <w:rsid w:val="004C5D56"/>
    <w:rsid w:val="004C5FD6"/>
    <w:rsid w:val="004C6305"/>
    <w:rsid w:val="004C7921"/>
    <w:rsid w:val="004D0323"/>
    <w:rsid w:val="004D371E"/>
    <w:rsid w:val="004D48BA"/>
    <w:rsid w:val="004D5967"/>
    <w:rsid w:val="004E06BB"/>
    <w:rsid w:val="004E1407"/>
    <w:rsid w:val="004E2F91"/>
    <w:rsid w:val="004E5190"/>
    <w:rsid w:val="004F0404"/>
    <w:rsid w:val="004F3483"/>
    <w:rsid w:val="004F6B75"/>
    <w:rsid w:val="0050128A"/>
    <w:rsid w:val="00504C64"/>
    <w:rsid w:val="0050534C"/>
    <w:rsid w:val="00505BC8"/>
    <w:rsid w:val="00510BB2"/>
    <w:rsid w:val="00512FDB"/>
    <w:rsid w:val="0051387F"/>
    <w:rsid w:val="00514955"/>
    <w:rsid w:val="00514E64"/>
    <w:rsid w:val="00515D08"/>
    <w:rsid w:val="0052008B"/>
    <w:rsid w:val="00520677"/>
    <w:rsid w:val="00524536"/>
    <w:rsid w:val="00527F16"/>
    <w:rsid w:val="00532784"/>
    <w:rsid w:val="00533165"/>
    <w:rsid w:val="0053327C"/>
    <w:rsid w:val="00533663"/>
    <w:rsid w:val="005340C3"/>
    <w:rsid w:val="005353C3"/>
    <w:rsid w:val="005366FD"/>
    <w:rsid w:val="00536F90"/>
    <w:rsid w:val="00541425"/>
    <w:rsid w:val="0054191D"/>
    <w:rsid w:val="00542825"/>
    <w:rsid w:val="00546683"/>
    <w:rsid w:val="0055289D"/>
    <w:rsid w:val="00555436"/>
    <w:rsid w:val="00560194"/>
    <w:rsid w:val="00560529"/>
    <w:rsid w:val="005614F8"/>
    <w:rsid w:val="0057038A"/>
    <w:rsid w:val="00570BE0"/>
    <w:rsid w:val="00570D43"/>
    <w:rsid w:val="00570F78"/>
    <w:rsid w:val="005717ED"/>
    <w:rsid w:val="00573C45"/>
    <w:rsid w:val="00575CD8"/>
    <w:rsid w:val="00577349"/>
    <w:rsid w:val="00577F31"/>
    <w:rsid w:val="005802B8"/>
    <w:rsid w:val="005804BC"/>
    <w:rsid w:val="005816AC"/>
    <w:rsid w:val="0058212B"/>
    <w:rsid w:val="005826DF"/>
    <w:rsid w:val="00586C69"/>
    <w:rsid w:val="005876DE"/>
    <w:rsid w:val="0058770B"/>
    <w:rsid w:val="005908CD"/>
    <w:rsid w:val="00597D64"/>
    <w:rsid w:val="005A0135"/>
    <w:rsid w:val="005A02B9"/>
    <w:rsid w:val="005A3087"/>
    <w:rsid w:val="005A40B8"/>
    <w:rsid w:val="005A7609"/>
    <w:rsid w:val="005B047D"/>
    <w:rsid w:val="005B2752"/>
    <w:rsid w:val="005B2E12"/>
    <w:rsid w:val="005B3B20"/>
    <w:rsid w:val="005B446C"/>
    <w:rsid w:val="005B55AB"/>
    <w:rsid w:val="005B59E1"/>
    <w:rsid w:val="005C0464"/>
    <w:rsid w:val="005C0CBA"/>
    <w:rsid w:val="005C0D6D"/>
    <w:rsid w:val="005C14DA"/>
    <w:rsid w:val="005C14E1"/>
    <w:rsid w:val="005C6546"/>
    <w:rsid w:val="005C6CF8"/>
    <w:rsid w:val="005C75A7"/>
    <w:rsid w:val="005C7A15"/>
    <w:rsid w:val="005D0938"/>
    <w:rsid w:val="005D0BCE"/>
    <w:rsid w:val="005D1A51"/>
    <w:rsid w:val="005D2F5D"/>
    <w:rsid w:val="005D3B48"/>
    <w:rsid w:val="005D485C"/>
    <w:rsid w:val="005D4AA5"/>
    <w:rsid w:val="005D50D8"/>
    <w:rsid w:val="005D59AA"/>
    <w:rsid w:val="005D5F8E"/>
    <w:rsid w:val="005E14EE"/>
    <w:rsid w:val="005E24FE"/>
    <w:rsid w:val="005E54C1"/>
    <w:rsid w:val="005E6402"/>
    <w:rsid w:val="005E6806"/>
    <w:rsid w:val="005F35B5"/>
    <w:rsid w:val="005F462F"/>
    <w:rsid w:val="005F7B34"/>
    <w:rsid w:val="0060007B"/>
    <w:rsid w:val="0060035D"/>
    <w:rsid w:val="00603320"/>
    <w:rsid w:val="006036FC"/>
    <w:rsid w:val="006056BA"/>
    <w:rsid w:val="00606452"/>
    <w:rsid w:val="00607E6D"/>
    <w:rsid w:val="00611209"/>
    <w:rsid w:val="00611831"/>
    <w:rsid w:val="0061279D"/>
    <w:rsid w:val="00614012"/>
    <w:rsid w:val="00614502"/>
    <w:rsid w:val="006175D9"/>
    <w:rsid w:val="00617ADA"/>
    <w:rsid w:val="006242B3"/>
    <w:rsid w:val="0062457C"/>
    <w:rsid w:val="00625892"/>
    <w:rsid w:val="00625F2F"/>
    <w:rsid w:val="00632D07"/>
    <w:rsid w:val="00632F59"/>
    <w:rsid w:val="00633E20"/>
    <w:rsid w:val="00640117"/>
    <w:rsid w:val="00643BBE"/>
    <w:rsid w:val="006447F5"/>
    <w:rsid w:val="00644CD4"/>
    <w:rsid w:val="0064648B"/>
    <w:rsid w:val="00646C44"/>
    <w:rsid w:val="006478E3"/>
    <w:rsid w:val="006503AB"/>
    <w:rsid w:val="00651860"/>
    <w:rsid w:val="00654EB7"/>
    <w:rsid w:val="00656EDF"/>
    <w:rsid w:val="00657050"/>
    <w:rsid w:val="00657B09"/>
    <w:rsid w:val="00657BEF"/>
    <w:rsid w:val="0066184D"/>
    <w:rsid w:val="00662139"/>
    <w:rsid w:val="0066452F"/>
    <w:rsid w:val="00664F53"/>
    <w:rsid w:val="00665B2F"/>
    <w:rsid w:val="006711AF"/>
    <w:rsid w:val="0067138F"/>
    <w:rsid w:val="00672195"/>
    <w:rsid w:val="00672F50"/>
    <w:rsid w:val="00674067"/>
    <w:rsid w:val="00677BBB"/>
    <w:rsid w:val="00684243"/>
    <w:rsid w:val="00684CFC"/>
    <w:rsid w:val="006853F4"/>
    <w:rsid w:val="00687DC0"/>
    <w:rsid w:val="006902DD"/>
    <w:rsid w:val="00690F62"/>
    <w:rsid w:val="0069122C"/>
    <w:rsid w:val="00691D52"/>
    <w:rsid w:val="00695352"/>
    <w:rsid w:val="00696065"/>
    <w:rsid w:val="006A0B58"/>
    <w:rsid w:val="006A2820"/>
    <w:rsid w:val="006A5FE5"/>
    <w:rsid w:val="006A6859"/>
    <w:rsid w:val="006A767A"/>
    <w:rsid w:val="006A7E9C"/>
    <w:rsid w:val="006B26A1"/>
    <w:rsid w:val="006B29BF"/>
    <w:rsid w:val="006B2FC8"/>
    <w:rsid w:val="006B30F4"/>
    <w:rsid w:val="006B5AA1"/>
    <w:rsid w:val="006B7967"/>
    <w:rsid w:val="006C10C2"/>
    <w:rsid w:val="006C239E"/>
    <w:rsid w:val="006C4909"/>
    <w:rsid w:val="006C52CD"/>
    <w:rsid w:val="006C7C7F"/>
    <w:rsid w:val="006D2317"/>
    <w:rsid w:val="006D2880"/>
    <w:rsid w:val="006D3EA9"/>
    <w:rsid w:val="006D5CAB"/>
    <w:rsid w:val="006E16E4"/>
    <w:rsid w:val="006E320E"/>
    <w:rsid w:val="006E3B7A"/>
    <w:rsid w:val="006E43A7"/>
    <w:rsid w:val="006E46BF"/>
    <w:rsid w:val="006E7223"/>
    <w:rsid w:val="006F0BE1"/>
    <w:rsid w:val="006F17A3"/>
    <w:rsid w:val="006F1927"/>
    <w:rsid w:val="006F4F01"/>
    <w:rsid w:val="006F61A0"/>
    <w:rsid w:val="006F6650"/>
    <w:rsid w:val="006F779E"/>
    <w:rsid w:val="006F7A0B"/>
    <w:rsid w:val="00700AEA"/>
    <w:rsid w:val="00701184"/>
    <w:rsid w:val="00704049"/>
    <w:rsid w:val="00705DF7"/>
    <w:rsid w:val="00707609"/>
    <w:rsid w:val="00710512"/>
    <w:rsid w:val="00711264"/>
    <w:rsid w:val="00711D55"/>
    <w:rsid w:val="00713437"/>
    <w:rsid w:val="0071414E"/>
    <w:rsid w:val="00714729"/>
    <w:rsid w:val="00715D4B"/>
    <w:rsid w:val="00717F3D"/>
    <w:rsid w:val="00720311"/>
    <w:rsid w:val="0072048C"/>
    <w:rsid w:val="00721ABB"/>
    <w:rsid w:val="00724F2C"/>
    <w:rsid w:val="00725723"/>
    <w:rsid w:val="00731F24"/>
    <w:rsid w:val="00732CD8"/>
    <w:rsid w:val="007346C4"/>
    <w:rsid w:val="00740805"/>
    <w:rsid w:val="00740BC3"/>
    <w:rsid w:val="007451AF"/>
    <w:rsid w:val="00750049"/>
    <w:rsid w:val="007506F5"/>
    <w:rsid w:val="00750E4E"/>
    <w:rsid w:val="007524A5"/>
    <w:rsid w:val="007545A6"/>
    <w:rsid w:val="0076194B"/>
    <w:rsid w:val="00765BB3"/>
    <w:rsid w:val="00766A76"/>
    <w:rsid w:val="007724B7"/>
    <w:rsid w:val="00773182"/>
    <w:rsid w:val="00773758"/>
    <w:rsid w:val="00775DFF"/>
    <w:rsid w:val="007804A7"/>
    <w:rsid w:val="00785688"/>
    <w:rsid w:val="0079016C"/>
    <w:rsid w:val="00791BFE"/>
    <w:rsid w:val="00791FF0"/>
    <w:rsid w:val="00792347"/>
    <w:rsid w:val="00795074"/>
    <w:rsid w:val="00795F60"/>
    <w:rsid w:val="007A03E1"/>
    <w:rsid w:val="007A093F"/>
    <w:rsid w:val="007A1E08"/>
    <w:rsid w:val="007A6EAE"/>
    <w:rsid w:val="007B01AE"/>
    <w:rsid w:val="007B01F8"/>
    <w:rsid w:val="007B2E7A"/>
    <w:rsid w:val="007B454F"/>
    <w:rsid w:val="007B564B"/>
    <w:rsid w:val="007B6C21"/>
    <w:rsid w:val="007B702B"/>
    <w:rsid w:val="007B7676"/>
    <w:rsid w:val="007C01AA"/>
    <w:rsid w:val="007C0C89"/>
    <w:rsid w:val="007C4EC1"/>
    <w:rsid w:val="007C5F42"/>
    <w:rsid w:val="007C5F69"/>
    <w:rsid w:val="007C632C"/>
    <w:rsid w:val="007C67D9"/>
    <w:rsid w:val="007C6E1E"/>
    <w:rsid w:val="007D0917"/>
    <w:rsid w:val="007D0CCD"/>
    <w:rsid w:val="007D24C4"/>
    <w:rsid w:val="007D387F"/>
    <w:rsid w:val="007D433F"/>
    <w:rsid w:val="007D44A4"/>
    <w:rsid w:val="007D68FA"/>
    <w:rsid w:val="007D6FE0"/>
    <w:rsid w:val="007E076D"/>
    <w:rsid w:val="007E0D64"/>
    <w:rsid w:val="007E15B2"/>
    <w:rsid w:val="007E18A4"/>
    <w:rsid w:val="007E28A7"/>
    <w:rsid w:val="007E49EF"/>
    <w:rsid w:val="007E676F"/>
    <w:rsid w:val="007F1FD0"/>
    <w:rsid w:val="007F25B2"/>
    <w:rsid w:val="007F3529"/>
    <w:rsid w:val="007F38CD"/>
    <w:rsid w:val="007F4064"/>
    <w:rsid w:val="007F4143"/>
    <w:rsid w:val="00800347"/>
    <w:rsid w:val="00801828"/>
    <w:rsid w:val="008018AA"/>
    <w:rsid w:val="00802599"/>
    <w:rsid w:val="00806A65"/>
    <w:rsid w:val="00807198"/>
    <w:rsid w:val="0080760A"/>
    <w:rsid w:val="00810491"/>
    <w:rsid w:val="00810740"/>
    <w:rsid w:val="00810A98"/>
    <w:rsid w:val="0081116A"/>
    <w:rsid w:val="00811C0E"/>
    <w:rsid w:val="00811F5F"/>
    <w:rsid w:val="00812A3D"/>
    <w:rsid w:val="00812B44"/>
    <w:rsid w:val="00813744"/>
    <w:rsid w:val="00816313"/>
    <w:rsid w:val="008166DD"/>
    <w:rsid w:val="0082111B"/>
    <w:rsid w:val="008212E9"/>
    <w:rsid w:val="00822220"/>
    <w:rsid w:val="008228DC"/>
    <w:rsid w:val="008249C8"/>
    <w:rsid w:val="0082513D"/>
    <w:rsid w:val="0082555B"/>
    <w:rsid w:val="0082618A"/>
    <w:rsid w:val="00826F03"/>
    <w:rsid w:val="008271A6"/>
    <w:rsid w:val="0083026C"/>
    <w:rsid w:val="00833AD1"/>
    <w:rsid w:val="00834653"/>
    <w:rsid w:val="00834FF5"/>
    <w:rsid w:val="00836821"/>
    <w:rsid w:val="00836F65"/>
    <w:rsid w:val="00837A8D"/>
    <w:rsid w:val="0084151C"/>
    <w:rsid w:val="00842A7F"/>
    <w:rsid w:val="00843876"/>
    <w:rsid w:val="008452FA"/>
    <w:rsid w:val="00845686"/>
    <w:rsid w:val="00850222"/>
    <w:rsid w:val="00850882"/>
    <w:rsid w:val="00851914"/>
    <w:rsid w:val="00852C45"/>
    <w:rsid w:val="008548FE"/>
    <w:rsid w:val="008556D7"/>
    <w:rsid w:val="008561F3"/>
    <w:rsid w:val="0085729B"/>
    <w:rsid w:val="00857EE8"/>
    <w:rsid w:val="008610B7"/>
    <w:rsid w:val="00861734"/>
    <w:rsid w:val="008626CD"/>
    <w:rsid w:val="0086636B"/>
    <w:rsid w:val="00866926"/>
    <w:rsid w:val="00870E9B"/>
    <w:rsid w:val="00875975"/>
    <w:rsid w:val="00880844"/>
    <w:rsid w:val="00880C6A"/>
    <w:rsid w:val="00882020"/>
    <w:rsid w:val="00882EB3"/>
    <w:rsid w:val="0088364A"/>
    <w:rsid w:val="00883695"/>
    <w:rsid w:val="00885090"/>
    <w:rsid w:val="00887074"/>
    <w:rsid w:val="0089132E"/>
    <w:rsid w:val="00891A4D"/>
    <w:rsid w:val="00893DF9"/>
    <w:rsid w:val="00894B65"/>
    <w:rsid w:val="00895306"/>
    <w:rsid w:val="00895856"/>
    <w:rsid w:val="0089660C"/>
    <w:rsid w:val="00896F17"/>
    <w:rsid w:val="008979F0"/>
    <w:rsid w:val="008A013B"/>
    <w:rsid w:val="008A3D7E"/>
    <w:rsid w:val="008A4078"/>
    <w:rsid w:val="008A581C"/>
    <w:rsid w:val="008A5BE9"/>
    <w:rsid w:val="008B01F3"/>
    <w:rsid w:val="008B034C"/>
    <w:rsid w:val="008B308B"/>
    <w:rsid w:val="008B39BA"/>
    <w:rsid w:val="008B3A3C"/>
    <w:rsid w:val="008B3A68"/>
    <w:rsid w:val="008B4F36"/>
    <w:rsid w:val="008B57F0"/>
    <w:rsid w:val="008B67DD"/>
    <w:rsid w:val="008B7D24"/>
    <w:rsid w:val="008B7DC9"/>
    <w:rsid w:val="008C185F"/>
    <w:rsid w:val="008C730E"/>
    <w:rsid w:val="008C795E"/>
    <w:rsid w:val="008D060E"/>
    <w:rsid w:val="008D11F9"/>
    <w:rsid w:val="008D1C29"/>
    <w:rsid w:val="008D26F1"/>
    <w:rsid w:val="008D2D7F"/>
    <w:rsid w:val="008D317F"/>
    <w:rsid w:val="008D5F32"/>
    <w:rsid w:val="008D66B8"/>
    <w:rsid w:val="008D6DD2"/>
    <w:rsid w:val="008E0A04"/>
    <w:rsid w:val="008E1047"/>
    <w:rsid w:val="008E1E48"/>
    <w:rsid w:val="008E29EA"/>
    <w:rsid w:val="008E3547"/>
    <w:rsid w:val="008E37DA"/>
    <w:rsid w:val="008E56B6"/>
    <w:rsid w:val="008E5D7D"/>
    <w:rsid w:val="008E6112"/>
    <w:rsid w:val="008E6C32"/>
    <w:rsid w:val="008E6EB4"/>
    <w:rsid w:val="008E7024"/>
    <w:rsid w:val="008F2F08"/>
    <w:rsid w:val="008F36CE"/>
    <w:rsid w:val="008F38C8"/>
    <w:rsid w:val="008F3C90"/>
    <w:rsid w:val="00901E60"/>
    <w:rsid w:val="00903BA4"/>
    <w:rsid w:val="00904467"/>
    <w:rsid w:val="00905232"/>
    <w:rsid w:val="0090593C"/>
    <w:rsid w:val="00905A2A"/>
    <w:rsid w:val="0090671A"/>
    <w:rsid w:val="00906EDC"/>
    <w:rsid w:val="009120FD"/>
    <w:rsid w:val="0091413B"/>
    <w:rsid w:val="009146D1"/>
    <w:rsid w:val="009153AB"/>
    <w:rsid w:val="009206AA"/>
    <w:rsid w:val="009230E8"/>
    <w:rsid w:val="00924183"/>
    <w:rsid w:val="00926E6E"/>
    <w:rsid w:val="00926EE4"/>
    <w:rsid w:val="00926FE0"/>
    <w:rsid w:val="00927B7A"/>
    <w:rsid w:val="00927D2E"/>
    <w:rsid w:val="00927ED1"/>
    <w:rsid w:val="009308C1"/>
    <w:rsid w:val="00931BA4"/>
    <w:rsid w:val="00934D58"/>
    <w:rsid w:val="009360A3"/>
    <w:rsid w:val="00936D2E"/>
    <w:rsid w:val="009370C8"/>
    <w:rsid w:val="009406FE"/>
    <w:rsid w:val="009421C6"/>
    <w:rsid w:val="009467B7"/>
    <w:rsid w:val="0095005F"/>
    <w:rsid w:val="00950464"/>
    <w:rsid w:val="00951085"/>
    <w:rsid w:val="00951101"/>
    <w:rsid w:val="00951EDE"/>
    <w:rsid w:val="009530AE"/>
    <w:rsid w:val="0095358C"/>
    <w:rsid w:val="009537D8"/>
    <w:rsid w:val="009549E2"/>
    <w:rsid w:val="009551D6"/>
    <w:rsid w:val="00960E2B"/>
    <w:rsid w:val="0096115D"/>
    <w:rsid w:val="0096155E"/>
    <w:rsid w:val="00961763"/>
    <w:rsid w:val="00962389"/>
    <w:rsid w:val="00962DC0"/>
    <w:rsid w:val="00963B60"/>
    <w:rsid w:val="009649DD"/>
    <w:rsid w:val="00967D5C"/>
    <w:rsid w:val="00970014"/>
    <w:rsid w:val="00970B26"/>
    <w:rsid w:val="009711BF"/>
    <w:rsid w:val="00972326"/>
    <w:rsid w:val="00973051"/>
    <w:rsid w:val="00973828"/>
    <w:rsid w:val="00973D42"/>
    <w:rsid w:val="009759DC"/>
    <w:rsid w:val="009765AA"/>
    <w:rsid w:val="00980224"/>
    <w:rsid w:val="00981AFF"/>
    <w:rsid w:val="009826A0"/>
    <w:rsid w:val="00985BAB"/>
    <w:rsid w:val="009866CA"/>
    <w:rsid w:val="00986A2E"/>
    <w:rsid w:val="00986E6A"/>
    <w:rsid w:val="009929A3"/>
    <w:rsid w:val="009943FF"/>
    <w:rsid w:val="009944DE"/>
    <w:rsid w:val="009949E3"/>
    <w:rsid w:val="009969A1"/>
    <w:rsid w:val="009A0751"/>
    <w:rsid w:val="009A0947"/>
    <w:rsid w:val="009A14B4"/>
    <w:rsid w:val="009A1B02"/>
    <w:rsid w:val="009A1F09"/>
    <w:rsid w:val="009A22D9"/>
    <w:rsid w:val="009A2A07"/>
    <w:rsid w:val="009A38DA"/>
    <w:rsid w:val="009A3EB8"/>
    <w:rsid w:val="009A43C1"/>
    <w:rsid w:val="009A43E8"/>
    <w:rsid w:val="009A4635"/>
    <w:rsid w:val="009A49BB"/>
    <w:rsid w:val="009B1917"/>
    <w:rsid w:val="009B2156"/>
    <w:rsid w:val="009B3248"/>
    <w:rsid w:val="009B3F87"/>
    <w:rsid w:val="009B53DE"/>
    <w:rsid w:val="009C0121"/>
    <w:rsid w:val="009C09C1"/>
    <w:rsid w:val="009C5A8D"/>
    <w:rsid w:val="009C68F3"/>
    <w:rsid w:val="009C72CC"/>
    <w:rsid w:val="009D0172"/>
    <w:rsid w:val="009D0300"/>
    <w:rsid w:val="009D0320"/>
    <w:rsid w:val="009D0541"/>
    <w:rsid w:val="009D4D22"/>
    <w:rsid w:val="009E014C"/>
    <w:rsid w:val="009E0566"/>
    <w:rsid w:val="009E2ECB"/>
    <w:rsid w:val="009E5739"/>
    <w:rsid w:val="009E5908"/>
    <w:rsid w:val="009E678B"/>
    <w:rsid w:val="009E6F1D"/>
    <w:rsid w:val="009E753F"/>
    <w:rsid w:val="009E7B70"/>
    <w:rsid w:val="009E7BF5"/>
    <w:rsid w:val="009F11AB"/>
    <w:rsid w:val="009F1F69"/>
    <w:rsid w:val="009F2717"/>
    <w:rsid w:val="009F3C59"/>
    <w:rsid w:val="009F75C3"/>
    <w:rsid w:val="00A00CCB"/>
    <w:rsid w:val="00A00E15"/>
    <w:rsid w:val="00A027C1"/>
    <w:rsid w:val="00A03117"/>
    <w:rsid w:val="00A07837"/>
    <w:rsid w:val="00A109CA"/>
    <w:rsid w:val="00A10BBE"/>
    <w:rsid w:val="00A10C73"/>
    <w:rsid w:val="00A11E42"/>
    <w:rsid w:val="00A13450"/>
    <w:rsid w:val="00A1527D"/>
    <w:rsid w:val="00A15D3F"/>
    <w:rsid w:val="00A17831"/>
    <w:rsid w:val="00A22019"/>
    <w:rsid w:val="00A24CEE"/>
    <w:rsid w:val="00A24E79"/>
    <w:rsid w:val="00A278A8"/>
    <w:rsid w:val="00A300F4"/>
    <w:rsid w:val="00A30136"/>
    <w:rsid w:val="00A30559"/>
    <w:rsid w:val="00A310D9"/>
    <w:rsid w:val="00A31FA7"/>
    <w:rsid w:val="00A32075"/>
    <w:rsid w:val="00A320AD"/>
    <w:rsid w:val="00A34B60"/>
    <w:rsid w:val="00A35583"/>
    <w:rsid w:val="00A35A20"/>
    <w:rsid w:val="00A35EA0"/>
    <w:rsid w:val="00A36C79"/>
    <w:rsid w:val="00A3751A"/>
    <w:rsid w:val="00A37564"/>
    <w:rsid w:val="00A37B20"/>
    <w:rsid w:val="00A42420"/>
    <w:rsid w:val="00A42E80"/>
    <w:rsid w:val="00A44A55"/>
    <w:rsid w:val="00A46428"/>
    <w:rsid w:val="00A467D1"/>
    <w:rsid w:val="00A475D5"/>
    <w:rsid w:val="00A51C3A"/>
    <w:rsid w:val="00A52D71"/>
    <w:rsid w:val="00A5479B"/>
    <w:rsid w:val="00A60622"/>
    <w:rsid w:val="00A61973"/>
    <w:rsid w:val="00A61C54"/>
    <w:rsid w:val="00A62990"/>
    <w:rsid w:val="00A62AB0"/>
    <w:rsid w:val="00A639F8"/>
    <w:rsid w:val="00A64B06"/>
    <w:rsid w:val="00A656EE"/>
    <w:rsid w:val="00A65941"/>
    <w:rsid w:val="00A67AB2"/>
    <w:rsid w:val="00A67F49"/>
    <w:rsid w:val="00A708BF"/>
    <w:rsid w:val="00A70E11"/>
    <w:rsid w:val="00A716D1"/>
    <w:rsid w:val="00A7225B"/>
    <w:rsid w:val="00A724D8"/>
    <w:rsid w:val="00A72ADE"/>
    <w:rsid w:val="00A738EC"/>
    <w:rsid w:val="00A74F57"/>
    <w:rsid w:val="00A754BB"/>
    <w:rsid w:val="00A75814"/>
    <w:rsid w:val="00A769FF"/>
    <w:rsid w:val="00A76CFD"/>
    <w:rsid w:val="00A77CDC"/>
    <w:rsid w:val="00A801D2"/>
    <w:rsid w:val="00A82D71"/>
    <w:rsid w:val="00A871A1"/>
    <w:rsid w:val="00A922A4"/>
    <w:rsid w:val="00A929C6"/>
    <w:rsid w:val="00A92BD8"/>
    <w:rsid w:val="00A937B0"/>
    <w:rsid w:val="00A94890"/>
    <w:rsid w:val="00A97070"/>
    <w:rsid w:val="00A97287"/>
    <w:rsid w:val="00AA0969"/>
    <w:rsid w:val="00AA14AA"/>
    <w:rsid w:val="00AA4029"/>
    <w:rsid w:val="00AA54C3"/>
    <w:rsid w:val="00AA6EB9"/>
    <w:rsid w:val="00AB0255"/>
    <w:rsid w:val="00AB170A"/>
    <w:rsid w:val="00AB2DB3"/>
    <w:rsid w:val="00AB3A2D"/>
    <w:rsid w:val="00AB4589"/>
    <w:rsid w:val="00AC2F84"/>
    <w:rsid w:val="00AC3CDD"/>
    <w:rsid w:val="00AC48ED"/>
    <w:rsid w:val="00AC5BBD"/>
    <w:rsid w:val="00AC618D"/>
    <w:rsid w:val="00AC77DD"/>
    <w:rsid w:val="00AD0728"/>
    <w:rsid w:val="00AD1942"/>
    <w:rsid w:val="00AD1E66"/>
    <w:rsid w:val="00AD20F1"/>
    <w:rsid w:val="00AD3720"/>
    <w:rsid w:val="00AD4690"/>
    <w:rsid w:val="00AD4DBE"/>
    <w:rsid w:val="00AD60F5"/>
    <w:rsid w:val="00AE09A0"/>
    <w:rsid w:val="00AE0C5C"/>
    <w:rsid w:val="00AE22BC"/>
    <w:rsid w:val="00AE27C0"/>
    <w:rsid w:val="00AE2E02"/>
    <w:rsid w:val="00AE2FE0"/>
    <w:rsid w:val="00AE3836"/>
    <w:rsid w:val="00AE4FA1"/>
    <w:rsid w:val="00AE546B"/>
    <w:rsid w:val="00AE58A7"/>
    <w:rsid w:val="00AE5A4C"/>
    <w:rsid w:val="00AE6B03"/>
    <w:rsid w:val="00AE6EE0"/>
    <w:rsid w:val="00AE74AA"/>
    <w:rsid w:val="00AE77BC"/>
    <w:rsid w:val="00AF07FA"/>
    <w:rsid w:val="00AF0C09"/>
    <w:rsid w:val="00AF1EA0"/>
    <w:rsid w:val="00AF224F"/>
    <w:rsid w:val="00AF2965"/>
    <w:rsid w:val="00AF30CD"/>
    <w:rsid w:val="00AF31BB"/>
    <w:rsid w:val="00AF331D"/>
    <w:rsid w:val="00B00C75"/>
    <w:rsid w:val="00B00FDB"/>
    <w:rsid w:val="00B014C4"/>
    <w:rsid w:val="00B03066"/>
    <w:rsid w:val="00B03A4D"/>
    <w:rsid w:val="00B03F47"/>
    <w:rsid w:val="00B04BBF"/>
    <w:rsid w:val="00B04FCF"/>
    <w:rsid w:val="00B05393"/>
    <w:rsid w:val="00B057DA"/>
    <w:rsid w:val="00B06417"/>
    <w:rsid w:val="00B067C1"/>
    <w:rsid w:val="00B06FEF"/>
    <w:rsid w:val="00B07683"/>
    <w:rsid w:val="00B07B71"/>
    <w:rsid w:val="00B07FDC"/>
    <w:rsid w:val="00B10AAA"/>
    <w:rsid w:val="00B10C23"/>
    <w:rsid w:val="00B11E28"/>
    <w:rsid w:val="00B15C06"/>
    <w:rsid w:val="00B16B02"/>
    <w:rsid w:val="00B17A84"/>
    <w:rsid w:val="00B2047C"/>
    <w:rsid w:val="00B21BE7"/>
    <w:rsid w:val="00B2256F"/>
    <w:rsid w:val="00B25706"/>
    <w:rsid w:val="00B2608E"/>
    <w:rsid w:val="00B27C76"/>
    <w:rsid w:val="00B3001E"/>
    <w:rsid w:val="00B3044F"/>
    <w:rsid w:val="00B30851"/>
    <w:rsid w:val="00B30D82"/>
    <w:rsid w:val="00B34001"/>
    <w:rsid w:val="00B35D23"/>
    <w:rsid w:val="00B376F0"/>
    <w:rsid w:val="00B403F9"/>
    <w:rsid w:val="00B40552"/>
    <w:rsid w:val="00B428E8"/>
    <w:rsid w:val="00B452C5"/>
    <w:rsid w:val="00B452E6"/>
    <w:rsid w:val="00B47A43"/>
    <w:rsid w:val="00B47CF0"/>
    <w:rsid w:val="00B504D5"/>
    <w:rsid w:val="00B51D92"/>
    <w:rsid w:val="00B51DB3"/>
    <w:rsid w:val="00B528D4"/>
    <w:rsid w:val="00B5309E"/>
    <w:rsid w:val="00B53249"/>
    <w:rsid w:val="00B532D3"/>
    <w:rsid w:val="00B533CE"/>
    <w:rsid w:val="00B547F3"/>
    <w:rsid w:val="00B57AE1"/>
    <w:rsid w:val="00B57E0D"/>
    <w:rsid w:val="00B60FC7"/>
    <w:rsid w:val="00B664F8"/>
    <w:rsid w:val="00B707D2"/>
    <w:rsid w:val="00B7113A"/>
    <w:rsid w:val="00B71EC4"/>
    <w:rsid w:val="00B73DC1"/>
    <w:rsid w:val="00B74370"/>
    <w:rsid w:val="00B74475"/>
    <w:rsid w:val="00B75E08"/>
    <w:rsid w:val="00B75F77"/>
    <w:rsid w:val="00B76964"/>
    <w:rsid w:val="00B7787C"/>
    <w:rsid w:val="00B803CA"/>
    <w:rsid w:val="00B81763"/>
    <w:rsid w:val="00B82E01"/>
    <w:rsid w:val="00B83C73"/>
    <w:rsid w:val="00B83DB9"/>
    <w:rsid w:val="00B866A8"/>
    <w:rsid w:val="00B905EB"/>
    <w:rsid w:val="00B908AF"/>
    <w:rsid w:val="00B90B09"/>
    <w:rsid w:val="00B913EB"/>
    <w:rsid w:val="00B91D24"/>
    <w:rsid w:val="00B9367C"/>
    <w:rsid w:val="00B93E04"/>
    <w:rsid w:val="00B942D5"/>
    <w:rsid w:val="00BA03ED"/>
    <w:rsid w:val="00BA0A30"/>
    <w:rsid w:val="00BA1E53"/>
    <w:rsid w:val="00BA2177"/>
    <w:rsid w:val="00BA2803"/>
    <w:rsid w:val="00BA353C"/>
    <w:rsid w:val="00BA65AF"/>
    <w:rsid w:val="00BB04A5"/>
    <w:rsid w:val="00BB15C5"/>
    <w:rsid w:val="00BB2189"/>
    <w:rsid w:val="00BB2368"/>
    <w:rsid w:val="00BB405C"/>
    <w:rsid w:val="00BB647C"/>
    <w:rsid w:val="00BB7FC0"/>
    <w:rsid w:val="00BC2840"/>
    <w:rsid w:val="00BC33E1"/>
    <w:rsid w:val="00BC3AE8"/>
    <w:rsid w:val="00BC4052"/>
    <w:rsid w:val="00BC4971"/>
    <w:rsid w:val="00BC647B"/>
    <w:rsid w:val="00BC6570"/>
    <w:rsid w:val="00BC6923"/>
    <w:rsid w:val="00BD1D0A"/>
    <w:rsid w:val="00BD253E"/>
    <w:rsid w:val="00BD3271"/>
    <w:rsid w:val="00BD575C"/>
    <w:rsid w:val="00BD641C"/>
    <w:rsid w:val="00BD701C"/>
    <w:rsid w:val="00BD72D2"/>
    <w:rsid w:val="00BD76DC"/>
    <w:rsid w:val="00BD77B2"/>
    <w:rsid w:val="00BE04D2"/>
    <w:rsid w:val="00BE3BF2"/>
    <w:rsid w:val="00BE3FDD"/>
    <w:rsid w:val="00BE6E1A"/>
    <w:rsid w:val="00BE7185"/>
    <w:rsid w:val="00BE7E9E"/>
    <w:rsid w:val="00BF425C"/>
    <w:rsid w:val="00BF445E"/>
    <w:rsid w:val="00BF4EE8"/>
    <w:rsid w:val="00C013AF"/>
    <w:rsid w:val="00C01AAF"/>
    <w:rsid w:val="00C01BAD"/>
    <w:rsid w:val="00C05677"/>
    <w:rsid w:val="00C06177"/>
    <w:rsid w:val="00C06D13"/>
    <w:rsid w:val="00C11A41"/>
    <w:rsid w:val="00C122EF"/>
    <w:rsid w:val="00C13232"/>
    <w:rsid w:val="00C15B7E"/>
    <w:rsid w:val="00C166C1"/>
    <w:rsid w:val="00C16B80"/>
    <w:rsid w:val="00C239FB"/>
    <w:rsid w:val="00C25BE0"/>
    <w:rsid w:val="00C25CEF"/>
    <w:rsid w:val="00C262A3"/>
    <w:rsid w:val="00C268F2"/>
    <w:rsid w:val="00C300CB"/>
    <w:rsid w:val="00C312A7"/>
    <w:rsid w:val="00C3172F"/>
    <w:rsid w:val="00C32DC7"/>
    <w:rsid w:val="00C34178"/>
    <w:rsid w:val="00C359D4"/>
    <w:rsid w:val="00C36FF1"/>
    <w:rsid w:val="00C37230"/>
    <w:rsid w:val="00C373CF"/>
    <w:rsid w:val="00C40195"/>
    <w:rsid w:val="00C42137"/>
    <w:rsid w:val="00C442BC"/>
    <w:rsid w:val="00C45A29"/>
    <w:rsid w:val="00C46FD1"/>
    <w:rsid w:val="00C47EB2"/>
    <w:rsid w:val="00C5130B"/>
    <w:rsid w:val="00C513DD"/>
    <w:rsid w:val="00C51C38"/>
    <w:rsid w:val="00C52962"/>
    <w:rsid w:val="00C52E26"/>
    <w:rsid w:val="00C53C52"/>
    <w:rsid w:val="00C543F4"/>
    <w:rsid w:val="00C56108"/>
    <w:rsid w:val="00C60E75"/>
    <w:rsid w:val="00C623AD"/>
    <w:rsid w:val="00C63468"/>
    <w:rsid w:val="00C6572D"/>
    <w:rsid w:val="00C65D0F"/>
    <w:rsid w:val="00C668D7"/>
    <w:rsid w:val="00C67EF3"/>
    <w:rsid w:val="00C71247"/>
    <w:rsid w:val="00C71DDC"/>
    <w:rsid w:val="00C736E3"/>
    <w:rsid w:val="00C738A1"/>
    <w:rsid w:val="00C7444E"/>
    <w:rsid w:val="00C75C84"/>
    <w:rsid w:val="00C75F20"/>
    <w:rsid w:val="00C762FE"/>
    <w:rsid w:val="00C765B6"/>
    <w:rsid w:val="00C77901"/>
    <w:rsid w:val="00C8003B"/>
    <w:rsid w:val="00C834C8"/>
    <w:rsid w:val="00C836D2"/>
    <w:rsid w:val="00C840BE"/>
    <w:rsid w:val="00C866A6"/>
    <w:rsid w:val="00C87278"/>
    <w:rsid w:val="00C913A8"/>
    <w:rsid w:val="00C92627"/>
    <w:rsid w:val="00C94795"/>
    <w:rsid w:val="00C96B3F"/>
    <w:rsid w:val="00C96B82"/>
    <w:rsid w:val="00CA211F"/>
    <w:rsid w:val="00CA27C9"/>
    <w:rsid w:val="00CA3662"/>
    <w:rsid w:val="00CA4713"/>
    <w:rsid w:val="00CA47A0"/>
    <w:rsid w:val="00CA4F52"/>
    <w:rsid w:val="00CA5771"/>
    <w:rsid w:val="00CA58AC"/>
    <w:rsid w:val="00CA7A5A"/>
    <w:rsid w:val="00CB38C2"/>
    <w:rsid w:val="00CB5B2C"/>
    <w:rsid w:val="00CB5E26"/>
    <w:rsid w:val="00CB7F41"/>
    <w:rsid w:val="00CC0341"/>
    <w:rsid w:val="00CC3A8E"/>
    <w:rsid w:val="00CC4FD1"/>
    <w:rsid w:val="00CC5446"/>
    <w:rsid w:val="00CC580B"/>
    <w:rsid w:val="00CC5887"/>
    <w:rsid w:val="00CC7EE6"/>
    <w:rsid w:val="00CD0315"/>
    <w:rsid w:val="00CD11D6"/>
    <w:rsid w:val="00CD2AD3"/>
    <w:rsid w:val="00CD31B1"/>
    <w:rsid w:val="00CD41A9"/>
    <w:rsid w:val="00CD53C4"/>
    <w:rsid w:val="00CD550E"/>
    <w:rsid w:val="00CD5587"/>
    <w:rsid w:val="00CD769C"/>
    <w:rsid w:val="00CE13C7"/>
    <w:rsid w:val="00CE45F9"/>
    <w:rsid w:val="00CE4F64"/>
    <w:rsid w:val="00CF2E51"/>
    <w:rsid w:val="00CF3B38"/>
    <w:rsid w:val="00CF47F7"/>
    <w:rsid w:val="00CF6BCD"/>
    <w:rsid w:val="00CF7C22"/>
    <w:rsid w:val="00D00CFD"/>
    <w:rsid w:val="00D019FE"/>
    <w:rsid w:val="00D05FBF"/>
    <w:rsid w:val="00D077AE"/>
    <w:rsid w:val="00D077D0"/>
    <w:rsid w:val="00D10585"/>
    <w:rsid w:val="00D11CB2"/>
    <w:rsid w:val="00D130A1"/>
    <w:rsid w:val="00D1420A"/>
    <w:rsid w:val="00D15383"/>
    <w:rsid w:val="00D15939"/>
    <w:rsid w:val="00D16A9D"/>
    <w:rsid w:val="00D2025E"/>
    <w:rsid w:val="00D20E93"/>
    <w:rsid w:val="00D25A88"/>
    <w:rsid w:val="00D26357"/>
    <w:rsid w:val="00D310D3"/>
    <w:rsid w:val="00D31C72"/>
    <w:rsid w:val="00D335AA"/>
    <w:rsid w:val="00D3576E"/>
    <w:rsid w:val="00D37E3E"/>
    <w:rsid w:val="00D40394"/>
    <w:rsid w:val="00D41464"/>
    <w:rsid w:val="00D43AF0"/>
    <w:rsid w:val="00D43E16"/>
    <w:rsid w:val="00D45959"/>
    <w:rsid w:val="00D479B0"/>
    <w:rsid w:val="00D52A8E"/>
    <w:rsid w:val="00D56155"/>
    <w:rsid w:val="00D56C47"/>
    <w:rsid w:val="00D57052"/>
    <w:rsid w:val="00D611B7"/>
    <w:rsid w:val="00D61297"/>
    <w:rsid w:val="00D64747"/>
    <w:rsid w:val="00D66BA7"/>
    <w:rsid w:val="00D67899"/>
    <w:rsid w:val="00D67E68"/>
    <w:rsid w:val="00D7017C"/>
    <w:rsid w:val="00D70EA6"/>
    <w:rsid w:val="00D756EE"/>
    <w:rsid w:val="00D76686"/>
    <w:rsid w:val="00D77904"/>
    <w:rsid w:val="00D77B56"/>
    <w:rsid w:val="00D81CE5"/>
    <w:rsid w:val="00D838FD"/>
    <w:rsid w:val="00D83CD4"/>
    <w:rsid w:val="00D84650"/>
    <w:rsid w:val="00D84B4C"/>
    <w:rsid w:val="00D84CE3"/>
    <w:rsid w:val="00D85211"/>
    <w:rsid w:val="00D852FB"/>
    <w:rsid w:val="00D86F66"/>
    <w:rsid w:val="00D874FB"/>
    <w:rsid w:val="00D87AD5"/>
    <w:rsid w:val="00D907AA"/>
    <w:rsid w:val="00D9374B"/>
    <w:rsid w:val="00D93F46"/>
    <w:rsid w:val="00D951B3"/>
    <w:rsid w:val="00D95CCC"/>
    <w:rsid w:val="00D9608A"/>
    <w:rsid w:val="00D96622"/>
    <w:rsid w:val="00D96E25"/>
    <w:rsid w:val="00D977F6"/>
    <w:rsid w:val="00DA03E6"/>
    <w:rsid w:val="00DA233D"/>
    <w:rsid w:val="00DA2556"/>
    <w:rsid w:val="00DA42C2"/>
    <w:rsid w:val="00DA485D"/>
    <w:rsid w:val="00DA4912"/>
    <w:rsid w:val="00DA538D"/>
    <w:rsid w:val="00DA7401"/>
    <w:rsid w:val="00DB05D6"/>
    <w:rsid w:val="00DB4D35"/>
    <w:rsid w:val="00DB5D34"/>
    <w:rsid w:val="00DC1570"/>
    <w:rsid w:val="00DC2046"/>
    <w:rsid w:val="00DC5F55"/>
    <w:rsid w:val="00DC6543"/>
    <w:rsid w:val="00DC67B7"/>
    <w:rsid w:val="00DC68F0"/>
    <w:rsid w:val="00DC76B4"/>
    <w:rsid w:val="00DC7792"/>
    <w:rsid w:val="00DC7DFC"/>
    <w:rsid w:val="00DC7E2F"/>
    <w:rsid w:val="00DD283F"/>
    <w:rsid w:val="00DD637B"/>
    <w:rsid w:val="00DD67B7"/>
    <w:rsid w:val="00DE0C24"/>
    <w:rsid w:val="00DE1257"/>
    <w:rsid w:val="00DE196F"/>
    <w:rsid w:val="00DE22D1"/>
    <w:rsid w:val="00DE3EA6"/>
    <w:rsid w:val="00DE62A8"/>
    <w:rsid w:val="00DE64FC"/>
    <w:rsid w:val="00DF0097"/>
    <w:rsid w:val="00DF1A2F"/>
    <w:rsid w:val="00DF4462"/>
    <w:rsid w:val="00DF4563"/>
    <w:rsid w:val="00DF4F02"/>
    <w:rsid w:val="00DF5A7D"/>
    <w:rsid w:val="00DF7A70"/>
    <w:rsid w:val="00E00383"/>
    <w:rsid w:val="00E05173"/>
    <w:rsid w:val="00E07FA7"/>
    <w:rsid w:val="00E1177C"/>
    <w:rsid w:val="00E1425D"/>
    <w:rsid w:val="00E16475"/>
    <w:rsid w:val="00E16BB7"/>
    <w:rsid w:val="00E17EFD"/>
    <w:rsid w:val="00E21C58"/>
    <w:rsid w:val="00E2265D"/>
    <w:rsid w:val="00E2308C"/>
    <w:rsid w:val="00E2667D"/>
    <w:rsid w:val="00E27650"/>
    <w:rsid w:val="00E27ACF"/>
    <w:rsid w:val="00E32416"/>
    <w:rsid w:val="00E33190"/>
    <w:rsid w:val="00E36720"/>
    <w:rsid w:val="00E375FF"/>
    <w:rsid w:val="00E403D7"/>
    <w:rsid w:val="00E404B5"/>
    <w:rsid w:val="00E40738"/>
    <w:rsid w:val="00E40A8E"/>
    <w:rsid w:val="00E41459"/>
    <w:rsid w:val="00E47688"/>
    <w:rsid w:val="00E54EE4"/>
    <w:rsid w:val="00E54FD1"/>
    <w:rsid w:val="00E572BD"/>
    <w:rsid w:val="00E62CE1"/>
    <w:rsid w:val="00E64F14"/>
    <w:rsid w:val="00E654E2"/>
    <w:rsid w:val="00E672DA"/>
    <w:rsid w:val="00E70107"/>
    <w:rsid w:val="00E709C2"/>
    <w:rsid w:val="00E71EAA"/>
    <w:rsid w:val="00E737E1"/>
    <w:rsid w:val="00E7509A"/>
    <w:rsid w:val="00E75C0B"/>
    <w:rsid w:val="00E763A9"/>
    <w:rsid w:val="00E812FA"/>
    <w:rsid w:val="00E83102"/>
    <w:rsid w:val="00E86C24"/>
    <w:rsid w:val="00E87012"/>
    <w:rsid w:val="00E915F1"/>
    <w:rsid w:val="00E923B2"/>
    <w:rsid w:val="00E9265F"/>
    <w:rsid w:val="00E932FE"/>
    <w:rsid w:val="00E9349F"/>
    <w:rsid w:val="00E935E1"/>
    <w:rsid w:val="00E94AE2"/>
    <w:rsid w:val="00EA2039"/>
    <w:rsid w:val="00EA240D"/>
    <w:rsid w:val="00EA2A25"/>
    <w:rsid w:val="00EA3080"/>
    <w:rsid w:val="00EA38CD"/>
    <w:rsid w:val="00EA4E1B"/>
    <w:rsid w:val="00EA5036"/>
    <w:rsid w:val="00EA5153"/>
    <w:rsid w:val="00EA528F"/>
    <w:rsid w:val="00EA560E"/>
    <w:rsid w:val="00EA7A70"/>
    <w:rsid w:val="00EB0CCD"/>
    <w:rsid w:val="00EB1129"/>
    <w:rsid w:val="00EB11D5"/>
    <w:rsid w:val="00EB6200"/>
    <w:rsid w:val="00EB688B"/>
    <w:rsid w:val="00EB6EA4"/>
    <w:rsid w:val="00EB7073"/>
    <w:rsid w:val="00EC5A96"/>
    <w:rsid w:val="00EC5C6A"/>
    <w:rsid w:val="00ED0E74"/>
    <w:rsid w:val="00ED0E92"/>
    <w:rsid w:val="00ED14AB"/>
    <w:rsid w:val="00ED2119"/>
    <w:rsid w:val="00ED26CF"/>
    <w:rsid w:val="00ED36CF"/>
    <w:rsid w:val="00ED3FF4"/>
    <w:rsid w:val="00ED513F"/>
    <w:rsid w:val="00EF002E"/>
    <w:rsid w:val="00EF1303"/>
    <w:rsid w:val="00EF3555"/>
    <w:rsid w:val="00EF4785"/>
    <w:rsid w:val="00EF596F"/>
    <w:rsid w:val="00EF63E4"/>
    <w:rsid w:val="00EF74D7"/>
    <w:rsid w:val="00F01152"/>
    <w:rsid w:val="00F03D0F"/>
    <w:rsid w:val="00F05C6C"/>
    <w:rsid w:val="00F06915"/>
    <w:rsid w:val="00F077F3"/>
    <w:rsid w:val="00F10C8C"/>
    <w:rsid w:val="00F11BB6"/>
    <w:rsid w:val="00F13026"/>
    <w:rsid w:val="00F14AAD"/>
    <w:rsid w:val="00F14E05"/>
    <w:rsid w:val="00F175D6"/>
    <w:rsid w:val="00F17A71"/>
    <w:rsid w:val="00F202AD"/>
    <w:rsid w:val="00F20B07"/>
    <w:rsid w:val="00F20BFF"/>
    <w:rsid w:val="00F20C79"/>
    <w:rsid w:val="00F2786C"/>
    <w:rsid w:val="00F3256C"/>
    <w:rsid w:val="00F32599"/>
    <w:rsid w:val="00F3476A"/>
    <w:rsid w:val="00F35B37"/>
    <w:rsid w:val="00F362F7"/>
    <w:rsid w:val="00F37978"/>
    <w:rsid w:val="00F4050C"/>
    <w:rsid w:val="00F41E25"/>
    <w:rsid w:val="00F42823"/>
    <w:rsid w:val="00F42DBF"/>
    <w:rsid w:val="00F44465"/>
    <w:rsid w:val="00F52E5E"/>
    <w:rsid w:val="00F533CA"/>
    <w:rsid w:val="00F569CA"/>
    <w:rsid w:val="00F5721A"/>
    <w:rsid w:val="00F63C74"/>
    <w:rsid w:val="00F67D73"/>
    <w:rsid w:val="00F77DBC"/>
    <w:rsid w:val="00F852B9"/>
    <w:rsid w:val="00F85C3B"/>
    <w:rsid w:val="00F85E52"/>
    <w:rsid w:val="00F9019E"/>
    <w:rsid w:val="00F920C4"/>
    <w:rsid w:val="00F95330"/>
    <w:rsid w:val="00F9578E"/>
    <w:rsid w:val="00F9624B"/>
    <w:rsid w:val="00F97EC6"/>
    <w:rsid w:val="00FA2250"/>
    <w:rsid w:val="00FA2CDC"/>
    <w:rsid w:val="00FA3641"/>
    <w:rsid w:val="00FA4314"/>
    <w:rsid w:val="00FA4B10"/>
    <w:rsid w:val="00FA7D1B"/>
    <w:rsid w:val="00FB0252"/>
    <w:rsid w:val="00FB0D55"/>
    <w:rsid w:val="00FB134B"/>
    <w:rsid w:val="00FB15FA"/>
    <w:rsid w:val="00FB37F9"/>
    <w:rsid w:val="00FB46DC"/>
    <w:rsid w:val="00FB4AD6"/>
    <w:rsid w:val="00FB4BC2"/>
    <w:rsid w:val="00FB5339"/>
    <w:rsid w:val="00FB5FC9"/>
    <w:rsid w:val="00FB7CE9"/>
    <w:rsid w:val="00FC0E9B"/>
    <w:rsid w:val="00FC1406"/>
    <w:rsid w:val="00FC2B31"/>
    <w:rsid w:val="00FC3EC5"/>
    <w:rsid w:val="00FC5286"/>
    <w:rsid w:val="00FC55D9"/>
    <w:rsid w:val="00FC5D82"/>
    <w:rsid w:val="00FD119F"/>
    <w:rsid w:val="00FD471D"/>
    <w:rsid w:val="00FD57E9"/>
    <w:rsid w:val="00FE03B0"/>
    <w:rsid w:val="00FE21B1"/>
    <w:rsid w:val="00FE224C"/>
    <w:rsid w:val="00FE41C5"/>
    <w:rsid w:val="00FE46B6"/>
    <w:rsid w:val="00FE4D51"/>
    <w:rsid w:val="00FF2230"/>
    <w:rsid w:val="00FF23E5"/>
    <w:rsid w:val="00FF4206"/>
    <w:rsid w:val="00FF6152"/>
    <w:rsid w:val="00FF6857"/>
    <w:rsid w:val="00FF71C0"/>
    <w:rsid w:val="00FF7F82"/>
    <w:rsid w:val="0F1A84ED"/>
    <w:rsid w:val="191EC1B7"/>
    <w:rsid w:val="657F130F"/>
    <w:rsid w:val="76C29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43113F"/>
  <w15:docId w15:val="{2221DD80-2770-4C26-B719-D6F8085F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1" w:qFormat="1"/>
    <w:lsdException w:name="heading 2" w:locked="0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semiHidden="1" w:uiPriority="1" w:unhideWhenUsed="1"/>
    <w:lsdException w:name="heading 6" w:locked="0" w:semiHidden="1" w:uiPriority="1" w:unhideWhenUsed="1"/>
    <w:lsdException w:name="heading 7" w:locked="0" w:semiHidden="1" w:uiPriority="1" w:unhideWhenUsed="1" w:qFormat="1"/>
    <w:lsdException w:name="heading 8" w:locked="0" w:semiHidden="1" w:uiPriority="1" w:unhideWhenUsed="1"/>
    <w:lsdException w:name="heading 9" w:locked="0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39" w:unhideWhenUsed="1"/>
    <w:lsdException w:name="annotation text" w:semiHidden="1" w:unhideWhenUsed="1"/>
    <w:lsdException w:name="header" w:semiHidden="1" w:uiPriority="29" w:unhideWhenUsed="1"/>
    <w:lsdException w:name="footer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3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locked="0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0B2319"/>
    <w:pPr>
      <w:spacing w:after="120" w:line="276" w:lineRule="auto"/>
    </w:pPr>
    <w:rPr>
      <w:rFonts w:cs="Arial"/>
      <w:szCs w:val="22"/>
      <w:lang w:eastAsia="en-US"/>
    </w:rPr>
  </w:style>
  <w:style w:type="paragraph" w:styleId="Heading1">
    <w:name w:val="heading 1"/>
    <w:aliases w:val="QRS H1"/>
    <w:basedOn w:val="Normal"/>
    <w:next w:val="Normal"/>
    <w:link w:val="Heading1Char"/>
    <w:autoRedefine/>
    <w:uiPriority w:val="1"/>
    <w:qFormat/>
    <w:locked/>
    <w:rsid w:val="00415089"/>
    <w:pPr>
      <w:keepNext/>
      <w:numPr>
        <w:numId w:val="4"/>
      </w:numPr>
      <w:spacing w:before="300" w:after="300"/>
      <w:jc w:val="center"/>
      <w:outlineLvl w:val="0"/>
    </w:pPr>
    <w:rPr>
      <w:rFonts w:cs="Calibri"/>
      <w:b/>
      <w:color w:val="4472C4"/>
      <w:sz w:val="32"/>
      <w:szCs w:val="32"/>
      <w:lang w:eastAsia="en-GB"/>
    </w:rPr>
  </w:style>
  <w:style w:type="paragraph" w:styleId="Heading2">
    <w:name w:val="heading 2"/>
    <w:aliases w:val="QRS H2"/>
    <w:basedOn w:val="Normal"/>
    <w:next w:val="Normal"/>
    <w:link w:val="Heading2Char"/>
    <w:uiPriority w:val="1"/>
    <w:unhideWhenUsed/>
    <w:qFormat/>
    <w:rsid w:val="00BD72D2"/>
    <w:pPr>
      <w:keepNext/>
      <w:keepLines/>
      <w:spacing w:before="200" w:after="200"/>
      <w:outlineLvl w:val="1"/>
    </w:pPr>
    <w:rPr>
      <w:rFonts w:eastAsia="Times New Roman"/>
      <w:b/>
      <w:color w:val="00A9AB"/>
      <w:sz w:val="28"/>
      <w:szCs w:val="26"/>
      <w:lang w:eastAsia="en-GB"/>
    </w:rPr>
  </w:style>
  <w:style w:type="paragraph" w:styleId="Heading3">
    <w:name w:val="heading 3"/>
    <w:aliases w:val="QRS H3"/>
    <w:basedOn w:val="Normal"/>
    <w:next w:val="Normal"/>
    <w:link w:val="Heading3Char"/>
    <w:uiPriority w:val="1"/>
    <w:unhideWhenUsed/>
    <w:locked/>
    <w:rsid w:val="004A0A63"/>
    <w:pPr>
      <w:keepNext/>
      <w:outlineLvl w:val="2"/>
    </w:pPr>
    <w:rPr>
      <w:b/>
      <w:lang w:eastAsia="en-GB"/>
    </w:rPr>
  </w:style>
  <w:style w:type="paragraph" w:styleId="Heading4">
    <w:name w:val="heading 4"/>
    <w:aliases w:val="QRS H4"/>
    <w:basedOn w:val="Normal"/>
    <w:next w:val="Normal"/>
    <w:link w:val="Heading4Char"/>
    <w:uiPriority w:val="1"/>
    <w:unhideWhenUsed/>
    <w:locked/>
    <w:rsid w:val="00D874FB"/>
    <w:pPr>
      <w:keepNext/>
      <w:outlineLvl w:val="3"/>
    </w:pPr>
    <w:rPr>
      <w:b/>
    </w:rPr>
  </w:style>
  <w:style w:type="paragraph" w:styleId="Heading5">
    <w:name w:val="heading 5"/>
    <w:aliases w:val="QRS H5"/>
    <w:basedOn w:val="Heading4"/>
    <w:next w:val="Normal"/>
    <w:link w:val="Heading5Char"/>
    <w:uiPriority w:val="1"/>
    <w:semiHidden/>
    <w:locked/>
    <w:rsid w:val="0018318B"/>
    <w:pPr>
      <w:outlineLvl w:val="4"/>
    </w:pPr>
  </w:style>
  <w:style w:type="paragraph" w:styleId="Heading6">
    <w:name w:val="heading 6"/>
    <w:aliases w:val="QRS H6"/>
    <w:basedOn w:val="Heading5"/>
    <w:next w:val="Normal"/>
    <w:link w:val="Heading6Char"/>
    <w:uiPriority w:val="1"/>
    <w:semiHidden/>
    <w:rsid w:val="0018318B"/>
    <w:pPr>
      <w:outlineLvl w:val="5"/>
    </w:pPr>
  </w:style>
  <w:style w:type="paragraph" w:styleId="Heading7">
    <w:name w:val="heading 7"/>
    <w:aliases w:val="QRS H7"/>
    <w:basedOn w:val="Heading6"/>
    <w:next w:val="Normal"/>
    <w:link w:val="Heading7Char"/>
    <w:uiPriority w:val="1"/>
    <w:semiHidden/>
    <w:qFormat/>
    <w:rsid w:val="0018318B"/>
    <w:pPr>
      <w:outlineLvl w:val="6"/>
    </w:pPr>
  </w:style>
  <w:style w:type="paragraph" w:styleId="Heading8">
    <w:name w:val="heading 8"/>
    <w:aliases w:val="QRS H8"/>
    <w:basedOn w:val="Heading7"/>
    <w:next w:val="Normal"/>
    <w:link w:val="Heading8Char"/>
    <w:uiPriority w:val="1"/>
    <w:semiHidden/>
    <w:rsid w:val="0018318B"/>
    <w:pPr>
      <w:outlineLvl w:val="7"/>
    </w:pPr>
  </w:style>
  <w:style w:type="paragraph" w:styleId="Heading9">
    <w:name w:val="heading 9"/>
    <w:aliases w:val="QRS H9"/>
    <w:basedOn w:val="Heading8"/>
    <w:next w:val="Normal"/>
    <w:link w:val="Heading9Char"/>
    <w:uiPriority w:val="1"/>
    <w:semiHidden/>
    <w:rsid w:val="0018318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QRS H1 Char"/>
    <w:link w:val="Heading1"/>
    <w:uiPriority w:val="1"/>
    <w:rsid w:val="00415089"/>
    <w:rPr>
      <w:rFonts w:cs="Calibri"/>
      <w:b/>
      <w:color w:val="4472C4"/>
      <w:sz w:val="32"/>
      <w:szCs w:val="32"/>
    </w:rPr>
  </w:style>
  <w:style w:type="paragraph" w:customStyle="1" w:styleId="Bullet1">
    <w:name w:val="Bullet 1"/>
    <w:basedOn w:val="Normal"/>
    <w:uiPriority w:val="3"/>
    <w:qFormat/>
    <w:rsid w:val="0018318B"/>
    <w:pPr>
      <w:numPr>
        <w:numId w:val="3"/>
      </w:numPr>
      <w:spacing w:after="0"/>
    </w:pPr>
    <w:rPr>
      <w:rFonts w:eastAsiaTheme="minorHAnsi" w:cstheme="minorBidi"/>
      <w:szCs w:val="20"/>
    </w:rPr>
  </w:style>
  <w:style w:type="paragraph" w:customStyle="1" w:styleId="Bullet2">
    <w:name w:val="Bullet 2"/>
    <w:basedOn w:val="Normal"/>
    <w:uiPriority w:val="3"/>
    <w:rsid w:val="0018318B"/>
    <w:pPr>
      <w:numPr>
        <w:ilvl w:val="1"/>
        <w:numId w:val="3"/>
      </w:numPr>
      <w:spacing w:after="0"/>
    </w:pPr>
    <w:rPr>
      <w:rFonts w:eastAsiaTheme="minorHAnsi" w:cstheme="minorBidi"/>
      <w:szCs w:val="20"/>
    </w:rPr>
  </w:style>
  <w:style w:type="character" w:customStyle="1" w:styleId="Heading2Char">
    <w:name w:val="Heading 2 Char"/>
    <w:aliases w:val="QRS H2 Char"/>
    <w:link w:val="Heading2"/>
    <w:uiPriority w:val="1"/>
    <w:rsid w:val="00BD72D2"/>
    <w:rPr>
      <w:rFonts w:ascii="Arial" w:eastAsia="Times New Roman" w:hAnsi="Arial" w:cs="Arial"/>
      <w:b/>
      <w:color w:val="00A9AB"/>
      <w:sz w:val="28"/>
      <w:szCs w:val="26"/>
    </w:rPr>
  </w:style>
  <w:style w:type="character" w:customStyle="1" w:styleId="Heading3Char">
    <w:name w:val="Heading 3 Char"/>
    <w:aliases w:val="QRS H3 Char"/>
    <w:link w:val="Heading3"/>
    <w:uiPriority w:val="1"/>
    <w:rsid w:val="004A0A63"/>
    <w:rPr>
      <w:rFonts w:ascii="Arial" w:hAnsi="Arial" w:cs="Arial"/>
      <w:b/>
      <w:sz w:val="19"/>
      <w:szCs w:val="22"/>
    </w:rPr>
  </w:style>
  <w:style w:type="character" w:customStyle="1" w:styleId="Heading4Char">
    <w:name w:val="Heading 4 Char"/>
    <w:aliases w:val="QRS H4 Char"/>
    <w:link w:val="Heading4"/>
    <w:uiPriority w:val="1"/>
    <w:rsid w:val="00D874FB"/>
    <w:rPr>
      <w:rFonts w:ascii="Arial" w:hAnsi="Arial" w:cs="Arial"/>
      <w:b/>
      <w:sz w:val="19"/>
      <w:szCs w:val="22"/>
      <w:lang w:eastAsia="en-US"/>
    </w:rPr>
  </w:style>
  <w:style w:type="character" w:customStyle="1" w:styleId="Heading6Char">
    <w:name w:val="Heading 6 Char"/>
    <w:aliases w:val="QRS H6 Char"/>
    <w:link w:val="Heading6"/>
    <w:uiPriority w:val="1"/>
    <w:semiHidden/>
    <w:rsid w:val="0018318B"/>
    <w:rPr>
      <w:rFonts w:cs="Arial"/>
      <w:b/>
      <w:szCs w:val="22"/>
      <w:lang w:eastAsia="en-US"/>
    </w:rPr>
  </w:style>
  <w:style w:type="character" w:customStyle="1" w:styleId="Heading7Char">
    <w:name w:val="Heading 7 Char"/>
    <w:aliases w:val="QRS H7 Char"/>
    <w:link w:val="Heading7"/>
    <w:uiPriority w:val="1"/>
    <w:semiHidden/>
    <w:rsid w:val="0018318B"/>
    <w:rPr>
      <w:rFonts w:cs="Arial"/>
      <w:b/>
      <w:szCs w:val="22"/>
      <w:lang w:eastAsia="en-US"/>
    </w:rPr>
  </w:style>
  <w:style w:type="character" w:customStyle="1" w:styleId="Heading8Char">
    <w:name w:val="Heading 8 Char"/>
    <w:aliases w:val="QRS H8 Char"/>
    <w:link w:val="Heading8"/>
    <w:uiPriority w:val="1"/>
    <w:semiHidden/>
    <w:rsid w:val="0018318B"/>
    <w:rPr>
      <w:rFonts w:cs="Arial"/>
      <w:b/>
      <w:szCs w:val="22"/>
      <w:lang w:eastAsia="en-US"/>
    </w:rPr>
  </w:style>
  <w:style w:type="character" w:customStyle="1" w:styleId="Heading9Char">
    <w:name w:val="Heading 9 Char"/>
    <w:aliases w:val="QRS H9 Char"/>
    <w:link w:val="Heading9"/>
    <w:uiPriority w:val="1"/>
    <w:semiHidden/>
    <w:rsid w:val="0018318B"/>
    <w:rPr>
      <w:rFonts w:cs="Arial"/>
      <w:b/>
      <w:szCs w:val="22"/>
      <w:lang w:eastAsia="en-US"/>
    </w:rPr>
  </w:style>
  <w:style w:type="paragraph" w:styleId="Quote">
    <w:name w:val="Quote"/>
    <w:basedOn w:val="Normal"/>
    <w:next w:val="Normal"/>
    <w:link w:val="QuoteChar"/>
    <w:autoRedefine/>
    <w:uiPriority w:val="29"/>
    <w:semiHidden/>
    <w:qFormat/>
    <w:locked/>
    <w:rsid w:val="0018318B"/>
    <w:pPr>
      <w:ind w:left="794" w:right="397"/>
    </w:pPr>
    <w:rPr>
      <w:i/>
      <w:iCs/>
      <w:color w:val="000000"/>
      <w:sz w:val="22"/>
    </w:rPr>
  </w:style>
  <w:style w:type="character" w:customStyle="1" w:styleId="QuoteChar">
    <w:name w:val="Quote Char"/>
    <w:link w:val="Quote"/>
    <w:uiPriority w:val="29"/>
    <w:semiHidden/>
    <w:rsid w:val="0018318B"/>
    <w:rPr>
      <w:rFonts w:cs="Arial"/>
      <w:i/>
      <w:iCs/>
      <w:color w:val="000000"/>
      <w:sz w:val="22"/>
      <w:szCs w:val="22"/>
      <w:lang w:eastAsia="en-US"/>
    </w:rPr>
  </w:style>
  <w:style w:type="character" w:customStyle="1" w:styleId="Heading5Char">
    <w:name w:val="Heading 5 Char"/>
    <w:aliases w:val="QRS H5 Char"/>
    <w:basedOn w:val="DefaultParagraphFont"/>
    <w:link w:val="Heading5"/>
    <w:uiPriority w:val="1"/>
    <w:semiHidden/>
    <w:rsid w:val="0018318B"/>
    <w:rPr>
      <w:rFonts w:cs="Arial"/>
      <w:b/>
      <w:szCs w:val="22"/>
      <w:lang w:eastAsia="en-US"/>
    </w:rPr>
  </w:style>
  <w:style w:type="character" w:customStyle="1" w:styleId="QRSH2NOTOCChar">
    <w:name w:val="QRS H2 NO TOC Char"/>
    <w:basedOn w:val="DefaultParagraphFont"/>
    <w:link w:val="QRSH2NOTOC"/>
    <w:uiPriority w:val="1"/>
    <w:rsid w:val="00FB4BC2"/>
    <w:rPr>
      <w:rFonts w:eastAsia="Times New Roman" w:cs="Arial"/>
      <w:b/>
      <w:smallCaps/>
      <w:color w:val="000000" w:themeColor="text1"/>
      <w:sz w:val="28"/>
      <w:szCs w:val="26"/>
    </w:rPr>
  </w:style>
  <w:style w:type="table" w:customStyle="1" w:styleId="QRSPurpleTable">
    <w:name w:val="QRS Purple Table"/>
    <w:basedOn w:val="TableNormal"/>
    <w:uiPriority w:val="99"/>
    <w:rsid w:val="00A44A55"/>
    <w:tblPr>
      <w:tblStyleRowBandSize w:val="1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28" w:type="dxa"/>
        <w:left w:w="0" w:type="dxa"/>
        <w:bottom w:w="28" w:type="dxa"/>
        <w:right w:w="0" w:type="dxa"/>
      </w:tblCellMar>
    </w:tblPr>
    <w:tblStylePr w:type="firstRow">
      <w:rPr>
        <w:rFonts w:ascii="Calibri" w:hAnsi="Calibri"/>
        <w:color w:val="FFFFFF"/>
        <w:sz w:val="20"/>
      </w:rPr>
      <w:tblPr/>
      <w:tcPr>
        <w:shd w:val="clear" w:color="auto" w:fill="79639B"/>
      </w:tcPr>
    </w:tblStylePr>
    <w:tblStylePr w:type="band1Horz">
      <w:rPr>
        <w:rFonts w:ascii="Calibri" w:hAnsi="Calibri"/>
        <w:color w:val="000000"/>
        <w:sz w:val="20"/>
      </w:rPr>
    </w:tblStylePr>
    <w:tblStylePr w:type="band2Horz">
      <w:rPr>
        <w:rFonts w:ascii="Calibri" w:hAnsi="Calibri"/>
        <w:color w:val="000000"/>
        <w:sz w:val="20"/>
      </w:rPr>
    </w:tblStylePr>
  </w:style>
  <w:style w:type="table" w:customStyle="1" w:styleId="QMRSPurpleBlueCols">
    <w:name w:val="QMRS Purple Blue Cols"/>
    <w:basedOn w:val="TableNormal"/>
    <w:uiPriority w:val="99"/>
    <w:rsid w:val="00A44A55"/>
    <w:tblPr>
      <w:tblStyleColBandSize w:val="1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28" w:type="dxa"/>
        <w:left w:w="0" w:type="dxa"/>
        <w:bottom w:w="28" w:type="dxa"/>
        <w:right w:w="0" w:type="dxa"/>
      </w:tblCellMar>
    </w:tblPr>
    <w:tblStylePr w:type="firstRow">
      <w:rPr>
        <w:color w:val="FFFFFF"/>
      </w:rPr>
      <w:tblPr/>
      <w:tcPr>
        <w:shd w:val="clear" w:color="auto" w:fill="79639B"/>
      </w:tcPr>
    </w:tblStylePr>
    <w:tblStylePr w:type="band1Vert">
      <w:tblPr/>
      <w:tcPr>
        <w:shd w:val="clear" w:color="auto" w:fill="B8CCE4"/>
      </w:tcPr>
    </w:tblStylePr>
  </w:style>
  <w:style w:type="character" w:customStyle="1" w:styleId="AppendixH1Char">
    <w:name w:val="Appendix H1 Char"/>
    <w:basedOn w:val="Heading1Char"/>
    <w:link w:val="AppendixH1"/>
    <w:uiPriority w:val="2"/>
    <w:rsid w:val="0018318B"/>
    <w:rPr>
      <w:rFonts w:ascii="Arial" w:hAnsi="Arial" w:cs="Arial"/>
      <w:b/>
      <w:smallCaps w:val="0"/>
      <w:color w:val="7F1A52"/>
      <w:spacing w:val="5"/>
      <w:sz w:val="32"/>
      <w:szCs w:val="32"/>
    </w:rPr>
  </w:style>
  <w:style w:type="table" w:customStyle="1" w:styleId="QRSAltBlueTableStyle">
    <w:name w:val="QRS Alt Blue Table Style"/>
    <w:basedOn w:val="TableNormal"/>
    <w:uiPriority w:val="99"/>
    <w:rsid w:val="0018318B"/>
    <w:rPr>
      <w:color w:val="000000"/>
    </w:rPr>
    <w:tblPr>
      <w:tblStyleRowBandSize w:val="1"/>
      <w:tblCellMar>
        <w:top w:w="28" w:type="dxa"/>
        <w:left w:w="0" w:type="dxa"/>
        <w:bottom w:w="28" w:type="dxa"/>
        <w:right w:w="0" w:type="dxa"/>
      </w:tblCellMar>
    </w:tblPr>
    <w:tblStylePr w:type="firstRow">
      <w:rPr>
        <w:b w:val="0"/>
      </w:rPr>
    </w:tblStylePr>
    <w:tblStylePr w:type="band1Horz">
      <w:tblPr/>
      <w:tcPr>
        <w:shd w:val="clear" w:color="auto" w:fill="C6D9F1"/>
      </w:tcPr>
    </w:tblStylePr>
  </w:style>
  <w:style w:type="paragraph" w:customStyle="1" w:styleId="TableHeading2">
    <w:name w:val="Table Heading 2"/>
    <w:basedOn w:val="Heading2"/>
    <w:uiPriority w:val="8"/>
    <w:qFormat/>
    <w:rsid w:val="0018318B"/>
    <w:pPr>
      <w:ind w:left="108" w:right="108"/>
    </w:pPr>
  </w:style>
  <w:style w:type="paragraph" w:styleId="NoSpacing">
    <w:name w:val="No Spacing"/>
    <w:basedOn w:val="Normal"/>
    <w:link w:val="NoSpacingChar"/>
    <w:uiPriority w:val="99"/>
    <w:semiHidden/>
    <w:qFormat/>
    <w:locked/>
    <w:rsid w:val="0018318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18318B"/>
    <w:rPr>
      <w:rFonts w:cs="Arial"/>
      <w:szCs w:val="22"/>
      <w:lang w:eastAsia="en-US"/>
    </w:rPr>
  </w:style>
  <w:style w:type="paragraph" w:styleId="TOCHeading">
    <w:name w:val="TOC Heading"/>
    <w:basedOn w:val="QRSH2NOTOC"/>
    <w:next w:val="Normal"/>
    <w:uiPriority w:val="39"/>
    <w:unhideWhenUsed/>
    <w:qFormat/>
    <w:rsid w:val="0018318B"/>
    <w:pPr>
      <w:pageBreakBefore/>
    </w:pPr>
  </w:style>
  <w:style w:type="paragraph" w:styleId="Header">
    <w:name w:val="header"/>
    <w:basedOn w:val="Normal"/>
    <w:link w:val="HeaderChar"/>
    <w:uiPriority w:val="29"/>
    <w:unhideWhenUsed/>
    <w:locked/>
    <w:rsid w:val="001831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29"/>
    <w:rsid w:val="0018318B"/>
    <w:rPr>
      <w:rFonts w:cs="Arial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locked/>
    <w:rsid w:val="0018318B"/>
    <w:pPr>
      <w:tabs>
        <w:tab w:val="right" w:pos="9344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8318B"/>
    <w:rPr>
      <w:rFonts w:cs="Arial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83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318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locked/>
    <w:rsid w:val="0018318B"/>
    <w:rPr>
      <w:color w:val="4F81BD"/>
      <w:u w:val="single"/>
    </w:rPr>
  </w:style>
  <w:style w:type="paragraph" w:styleId="FootnoteText">
    <w:name w:val="footnote text"/>
    <w:basedOn w:val="Normal"/>
    <w:link w:val="FootnoteTextChar"/>
    <w:uiPriority w:val="39"/>
    <w:unhideWhenUsed/>
    <w:locked/>
    <w:rsid w:val="001247AD"/>
    <w:pPr>
      <w:spacing w:after="0"/>
    </w:pPr>
    <w:rPr>
      <w:szCs w:val="20"/>
    </w:rPr>
  </w:style>
  <w:style w:type="character" w:customStyle="1" w:styleId="FootnoteTextChar">
    <w:name w:val="Footnote Text Char"/>
    <w:link w:val="FootnoteText"/>
    <w:uiPriority w:val="39"/>
    <w:rsid w:val="001247AD"/>
    <w:rPr>
      <w:rFonts w:cs="Arial"/>
      <w:lang w:eastAsia="en-US"/>
    </w:rPr>
  </w:style>
  <w:style w:type="character" w:styleId="FootnoteReference">
    <w:name w:val="footnote reference"/>
    <w:unhideWhenUsed/>
    <w:locked/>
    <w:rsid w:val="0018318B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18318B"/>
    <w:pPr>
      <w:tabs>
        <w:tab w:val="right" w:leader="dot" w:pos="9323"/>
      </w:tabs>
    </w:pPr>
    <w:rPr>
      <w:rFonts w:asciiTheme="minorHAnsi" w:eastAsiaTheme="minorEastAsia" w:hAnsiTheme="minorHAnsi" w:cstheme="minorBidi"/>
      <w:noProof/>
      <w:lang w:eastAsia="en-GB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18318B"/>
    <w:pPr>
      <w:tabs>
        <w:tab w:val="right" w:leader="dot" w:pos="9323"/>
      </w:tabs>
      <w:ind w:left="425"/>
    </w:pPr>
    <w:rPr>
      <w:noProof/>
    </w:rPr>
  </w:style>
  <w:style w:type="character" w:styleId="FollowedHyperlink">
    <w:name w:val="FollowedHyperlink"/>
    <w:uiPriority w:val="99"/>
    <w:semiHidden/>
    <w:unhideWhenUsed/>
    <w:locked/>
    <w:rsid w:val="0018318B"/>
    <w:rPr>
      <w:color w:val="CD5596"/>
      <w:u w:val="single"/>
    </w:rPr>
  </w:style>
  <w:style w:type="numbering" w:customStyle="1" w:styleId="QRSAppendix1ListStyle">
    <w:name w:val="QRS Appendix 1 List Style"/>
    <w:uiPriority w:val="99"/>
    <w:rsid w:val="0018318B"/>
    <w:pPr>
      <w:numPr>
        <w:numId w:val="2"/>
      </w:numPr>
    </w:pPr>
  </w:style>
  <w:style w:type="table" w:customStyle="1" w:styleId="QMRSPinkBlueColsTableStyle">
    <w:name w:val="QMRS Pink Blue Cols Table Style"/>
    <w:basedOn w:val="TableNormal"/>
    <w:uiPriority w:val="99"/>
    <w:rsid w:val="00A44A55"/>
    <w:tblPr>
      <w:tblStyleColBandSize w:val="1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28" w:type="dxa"/>
        <w:left w:w="0" w:type="dxa"/>
        <w:bottom w:w="28" w:type="dxa"/>
        <w:right w:w="0" w:type="dxa"/>
      </w:tblCellMar>
    </w:tblPr>
    <w:tblStylePr w:type="firstRow">
      <w:rPr>
        <w:color w:val="FFFFFF"/>
      </w:rPr>
      <w:tblPr/>
      <w:tcPr>
        <w:shd w:val="clear" w:color="auto" w:fill="79639B"/>
      </w:tcPr>
    </w:tblStylePr>
    <w:tblStylePr w:type="band1Vert">
      <w:tblPr/>
      <w:tcPr>
        <w:shd w:val="clear" w:color="auto" w:fill="B8CCE4"/>
      </w:tcPr>
    </w:tblStylePr>
  </w:style>
  <w:style w:type="paragraph" w:styleId="NormalIndent">
    <w:name w:val="Normal Indent"/>
    <w:basedOn w:val="Normal"/>
    <w:uiPriority w:val="99"/>
    <w:semiHidden/>
    <w:unhideWhenUsed/>
    <w:locked/>
    <w:rsid w:val="0018318B"/>
    <w:pPr>
      <w:ind w:left="567"/>
    </w:pPr>
  </w:style>
  <w:style w:type="paragraph" w:customStyle="1" w:styleId="TableH2noTOC">
    <w:name w:val="Table H2 no TOC"/>
    <w:basedOn w:val="QRSH2NOTOC"/>
    <w:uiPriority w:val="8"/>
    <w:rsid w:val="0018318B"/>
    <w:pPr>
      <w:keepNext/>
      <w:ind w:left="108" w:right="108"/>
    </w:pPr>
  </w:style>
  <w:style w:type="numbering" w:customStyle="1" w:styleId="QRSNumbList">
    <w:name w:val="QRS Numb List"/>
    <w:uiPriority w:val="99"/>
    <w:rsid w:val="0018318B"/>
    <w:pPr>
      <w:numPr>
        <w:numId w:val="4"/>
      </w:numPr>
    </w:pPr>
  </w:style>
  <w:style w:type="paragraph" w:styleId="TOC3">
    <w:name w:val="toc 3"/>
    <w:basedOn w:val="Normal"/>
    <w:next w:val="Normal"/>
    <w:autoRedefine/>
    <w:uiPriority w:val="39"/>
    <w:unhideWhenUsed/>
    <w:locked/>
    <w:rsid w:val="0018318B"/>
    <w:pPr>
      <w:ind w:left="400"/>
    </w:pPr>
  </w:style>
  <w:style w:type="table" w:customStyle="1" w:styleId="QRSPurpleTableStyle">
    <w:name w:val="QRS Purple Table Style"/>
    <w:basedOn w:val="TableNormal"/>
    <w:uiPriority w:val="99"/>
    <w:rsid w:val="00A44A55"/>
    <w:tblPr>
      <w:tblStyleRowBandSize w:val="1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28" w:type="dxa"/>
        <w:left w:w="0" w:type="dxa"/>
        <w:bottom w:w="28" w:type="dxa"/>
        <w:right w:w="0" w:type="dxa"/>
      </w:tblCellMar>
    </w:tblPr>
    <w:tblStylePr w:type="firstRow">
      <w:rPr>
        <w:rFonts w:ascii="Calibri" w:hAnsi="Calibri"/>
        <w:color w:val="FFFFFF"/>
        <w:sz w:val="20"/>
      </w:rPr>
      <w:tblPr/>
      <w:tcPr>
        <w:shd w:val="clear" w:color="auto" w:fill="79639B"/>
      </w:tcPr>
    </w:tblStylePr>
    <w:tblStylePr w:type="band1Horz">
      <w:rPr>
        <w:rFonts w:ascii="Calibri" w:hAnsi="Calibri"/>
        <w:color w:val="000000"/>
        <w:sz w:val="20"/>
      </w:rPr>
    </w:tblStylePr>
    <w:tblStylePr w:type="band2Horz">
      <w:rPr>
        <w:rFonts w:ascii="Calibri" w:hAnsi="Calibri"/>
        <w:color w:val="000000"/>
        <w:sz w:val="20"/>
      </w:rPr>
    </w:tblStylePr>
  </w:style>
  <w:style w:type="character" w:customStyle="1" w:styleId="CommentTextChar">
    <w:name w:val="Comment Text Char"/>
    <w:link w:val="CommentText"/>
    <w:uiPriority w:val="99"/>
    <w:semiHidden/>
    <w:rsid w:val="0018318B"/>
    <w:rPr>
      <w:rFonts w:cs="Arial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8318B"/>
    <w:rPr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18318B"/>
    <w:rPr>
      <w:rFonts w:cs="Arial"/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8318B"/>
    <w:rPr>
      <w:b/>
      <w:bCs/>
    </w:rPr>
  </w:style>
  <w:style w:type="character" w:styleId="IntenseReference">
    <w:name w:val="Intense Reference"/>
    <w:uiPriority w:val="32"/>
    <w:semiHidden/>
    <w:locked/>
    <w:rsid w:val="0018318B"/>
    <w:rPr>
      <w:b/>
      <w:bCs/>
      <w:smallCaps/>
      <w:spacing w:val="5"/>
      <w:sz w:val="22"/>
      <w:szCs w:val="22"/>
      <w:u w:val="single"/>
    </w:rPr>
  </w:style>
  <w:style w:type="paragraph" w:styleId="NormalWeb">
    <w:name w:val="Normal (Web)"/>
    <w:basedOn w:val="Normal"/>
    <w:uiPriority w:val="99"/>
    <w:semiHidden/>
    <w:locked/>
    <w:rsid w:val="001831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EndnoteTextChar">
    <w:name w:val="Endnote Text Char"/>
    <w:link w:val="EndnoteText"/>
    <w:uiPriority w:val="99"/>
    <w:semiHidden/>
    <w:rsid w:val="0018318B"/>
    <w:rPr>
      <w:rFonts w:cs="Arial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18318B"/>
    <w:rPr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18318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8318B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locked/>
    <w:rsid w:val="001831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locked/>
    <w:rsid w:val="0018318B"/>
    <w:rPr>
      <w:sz w:val="16"/>
      <w:szCs w:val="16"/>
    </w:rPr>
  </w:style>
  <w:style w:type="character" w:styleId="EndnoteReference">
    <w:name w:val="endnote reference"/>
    <w:uiPriority w:val="39"/>
    <w:semiHidden/>
    <w:unhideWhenUsed/>
    <w:locked/>
    <w:rsid w:val="0018318B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locked/>
    <w:rsid w:val="0018318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18318B"/>
    <w:rPr>
      <w:rFonts w:ascii="Consolas" w:hAnsi="Consolas" w:cs="Arial"/>
      <w:sz w:val="21"/>
      <w:szCs w:val="21"/>
      <w:lang w:eastAsia="en-US"/>
    </w:rPr>
  </w:style>
  <w:style w:type="character" w:styleId="Strong">
    <w:name w:val="Strong"/>
    <w:uiPriority w:val="22"/>
    <w:semiHidden/>
    <w:qFormat/>
    <w:locked/>
    <w:rsid w:val="0018318B"/>
    <w:rPr>
      <w:b/>
      <w:bCs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18318B"/>
    <w:pPr>
      <w:spacing w:after="0" w:line="240" w:lineRule="auto"/>
    </w:pPr>
    <w:rPr>
      <w:rFonts w:eastAsia="Cambria"/>
      <w:color w:val="FFFFFF"/>
      <w:sz w:val="24"/>
      <w:szCs w:val="24"/>
      <w:lang w:val="x-none" w:eastAsia="x-none"/>
    </w:rPr>
  </w:style>
  <w:style w:type="character" w:customStyle="1" w:styleId="MessageHeaderChar">
    <w:name w:val="Message Header Char"/>
    <w:link w:val="MessageHeader"/>
    <w:uiPriority w:val="99"/>
    <w:semiHidden/>
    <w:rsid w:val="0018318B"/>
    <w:rPr>
      <w:rFonts w:eastAsia="Cambria" w:cs="Arial"/>
      <w:color w:val="FFFFFF"/>
      <w:sz w:val="24"/>
      <w:szCs w:val="24"/>
      <w:lang w:val="x-none" w:eastAsia="x-none"/>
    </w:rPr>
  </w:style>
  <w:style w:type="numbering" w:customStyle="1" w:styleId="QRSBulletList">
    <w:name w:val="QRS Bullet List"/>
    <w:uiPriority w:val="99"/>
    <w:rsid w:val="0018318B"/>
    <w:pPr>
      <w:numPr>
        <w:numId w:val="3"/>
      </w:numPr>
    </w:pPr>
  </w:style>
  <w:style w:type="paragraph" w:customStyle="1" w:styleId="Bullet1LastPara">
    <w:name w:val="Bullet 1 Last Para"/>
    <w:basedOn w:val="Bullet1"/>
    <w:uiPriority w:val="3"/>
    <w:rsid w:val="0018318B"/>
    <w:pPr>
      <w:spacing w:after="120"/>
    </w:pPr>
    <w:rPr>
      <w:lang w:eastAsia="en-GB"/>
    </w:rPr>
  </w:style>
  <w:style w:type="paragraph" w:customStyle="1" w:styleId="Bullet2LastPara">
    <w:name w:val="Bullet 2 Last Para"/>
    <w:basedOn w:val="Bullet2"/>
    <w:uiPriority w:val="3"/>
    <w:rsid w:val="0018318B"/>
    <w:pPr>
      <w:spacing w:after="120"/>
    </w:pPr>
    <w:rPr>
      <w:lang w:eastAsia="en-GB"/>
    </w:rPr>
  </w:style>
  <w:style w:type="paragraph" w:customStyle="1" w:styleId="TableHeadingWhite">
    <w:name w:val="Table Heading White"/>
    <w:basedOn w:val="Normal"/>
    <w:next w:val="TableText"/>
    <w:uiPriority w:val="6"/>
    <w:rsid w:val="0018318B"/>
    <w:pPr>
      <w:keepNext/>
      <w:spacing w:after="0"/>
      <w:ind w:left="108" w:right="108"/>
    </w:pPr>
    <w:rPr>
      <w:b/>
      <w:color w:val="FFFFFF"/>
    </w:rPr>
  </w:style>
  <w:style w:type="paragraph" w:customStyle="1" w:styleId="Level1Number">
    <w:name w:val="Level 1 Number"/>
    <w:basedOn w:val="Level2Number"/>
    <w:uiPriority w:val="4"/>
    <w:qFormat/>
    <w:rsid w:val="001A354C"/>
    <w:pPr>
      <w:numPr>
        <w:ilvl w:val="0"/>
        <w:numId w:val="16"/>
      </w:numPr>
      <w:ind w:left="425" w:hanging="425"/>
    </w:pPr>
    <w:rPr>
      <w:rFonts w:cs="Arial (Body CS)"/>
      <w:color w:val="auto"/>
    </w:rPr>
  </w:style>
  <w:style w:type="paragraph" w:customStyle="1" w:styleId="Level2Number">
    <w:name w:val="Level 2 Number"/>
    <w:basedOn w:val="Normal"/>
    <w:uiPriority w:val="4"/>
    <w:rsid w:val="00FB4BC2"/>
    <w:pPr>
      <w:numPr>
        <w:ilvl w:val="2"/>
        <w:numId w:val="4"/>
      </w:numPr>
    </w:pPr>
    <w:rPr>
      <w:rFonts w:eastAsiaTheme="minorHAnsi" w:cstheme="minorBidi"/>
      <w:color w:val="000000" w:themeColor="text1"/>
      <w:szCs w:val="20"/>
    </w:rPr>
  </w:style>
  <w:style w:type="paragraph" w:customStyle="1" w:styleId="Level3Number">
    <w:name w:val="Level 3 Number"/>
    <w:basedOn w:val="Normal"/>
    <w:uiPriority w:val="4"/>
    <w:rsid w:val="0018318B"/>
    <w:pPr>
      <w:numPr>
        <w:ilvl w:val="3"/>
        <w:numId w:val="4"/>
      </w:numPr>
    </w:pPr>
    <w:rPr>
      <w:rFonts w:eastAsiaTheme="minorHAnsi" w:cstheme="minorBidi"/>
      <w:szCs w:val="20"/>
    </w:rPr>
  </w:style>
  <w:style w:type="paragraph" w:customStyle="1" w:styleId="TableText">
    <w:name w:val="Table Text"/>
    <w:basedOn w:val="Normal"/>
    <w:uiPriority w:val="6"/>
    <w:qFormat/>
    <w:rsid w:val="0018318B"/>
    <w:pPr>
      <w:spacing w:after="0"/>
      <w:ind w:left="108" w:right="108"/>
    </w:pPr>
    <w:rPr>
      <w:color w:val="000000"/>
    </w:rPr>
  </w:style>
  <w:style w:type="paragraph" w:customStyle="1" w:styleId="QRSH2NOTOC">
    <w:name w:val="QRS H2 NO TOC"/>
    <w:next w:val="Normal"/>
    <w:link w:val="QRSH2NOTOCChar"/>
    <w:uiPriority w:val="1"/>
    <w:rsid w:val="00FB4BC2"/>
    <w:pPr>
      <w:spacing w:before="200" w:after="200" w:line="276" w:lineRule="auto"/>
    </w:pPr>
    <w:rPr>
      <w:rFonts w:eastAsia="Times New Roman" w:cs="Arial"/>
      <w:b/>
      <w:smallCaps/>
      <w:color w:val="000000" w:themeColor="text1"/>
      <w:sz w:val="28"/>
      <w:szCs w:val="26"/>
    </w:rPr>
  </w:style>
  <w:style w:type="paragraph" w:customStyle="1" w:styleId="NormalRightAligned">
    <w:name w:val="Normal Right Aligned"/>
    <w:basedOn w:val="Normal"/>
    <w:next w:val="Normal"/>
    <w:rsid w:val="0018318B"/>
    <w:pPr>
      <w:jc w:val="right"/>
    </w:pPr>
  </w:style>
  <w:style w:type="paragraph" w:customStyle="1" w:styleId="AppendixH1">
    <w:name w:val="Appendix H1"/>
    <w:basedOn w:val="Heading1"/>
    <w:next w:val="Normal"/>
    <w:link w:val="AppendixH1Char"/>
    <w:uiPriority w:val="2"/>
    <w:qFormat/>
    <w:rsid w:val="0018318B"/>
    <w:pPr>
      <w:numPr>
        <w:numId w:val="2"/>
      </w:numPr>
    </w:pPr>
  </w:style>
  <w:style w:type="paragraph" w:customStyle="1" w:styleId="TableTitle">
    <w:name w:val="Table Title"/>
    <w:basedOn w:val="Normal"/>
    <w:uiPriority w:val="5"/>
    <w:qFormat/>
    <w:rsid w:val="0018318B"/>
    <w:pPr>
      <w:keepNext/>
      <w:numPr>
        <w:numId w:val="12"/>
      </w:numPr>
    </w:pPr>
    <w:rPr>
      <w:b/>
    </w:rPr>
  </w:style>
  <w:style w:type="numbering" w:customStyle="1" w:styleId="QRSTableTitle">
    <w:name w:val="QRS Table Title"/>
    <w:uiPriority w:val="99"/>
    <w:rsid w:val="0018318B"/>
  </w:style>
  <w:style w:type="paragraph" w:customStyle="1" w:styleId="TableTextBold">
    <w:name w:val="Table Text Bold"/>
    <w:basedOn w:val="TableText"/>
    <w:uiPriority w:val="6"/>
    <w:rsid w:val="0018318B"/>
    <w:rPr>
      <w:b/>
    </w:rPr>
  </w:style>
  <w:style w:type="paragraph" w:customStyle="1" w:styleId="TableHeadingBlack">
    <w:name w:val="Table Heading Black"/>
    <w:basedOn w:val="TableHeadingWhite"/>
    <w:uiPriority w:val="6"/>
    <w:rsid w:val="0018318B"/>
    <w:rPr>
      <w:color w:val="000000"/>
    </w:rPr>
  </w:style>
  <w:style w:type="table" w:customStyle="1" w:styleId="QRSPlain">
    <w:name w:val="QRS Plain"/>
    <w:basedOn w:val="TableNormal"/>
    <w:uiPriority w:val="99"/>
    <w:rsid w:val="0018318B"/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</w:tblPr>
  </w:style>
  <w:style w:type="table" w:customStyle="1" w:styleId="QRSPlainTableStyle">
    <w:name w:val="QRS Plain Table Style"/>
    <w:basedOn w:val="TableNormal"/>
    <w:uiPriority w:val="99"/>
    <w:rsid w:val="0018318B"/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28" w:type="dxa"/>
        <w:left w:w="0" w:type="dxa"/>
        <w:bottom w:w="28" w:type="dxa"/>
        <w:right w:w="0" w:type="dxa"/>
      </w:tblCellMar>
    </w:tblPr>
  </w:style>
  <w:style w:type="numbering" w:customStyle="1" w:styleId="QRSTableTitleListStyle">
    <w:name w:val="QRS Table Title List Style"/>
    <w:uiPriority w:val="99"/>
    <w:rsid w:val="0018318B"/>
    <w:pPr>
      <w:numPr>
        <w:numId w:val="8"/>
      </w:numPr>
    </w:pPr>
  </w:style>
  <w:style w:type="paragraph" w:customStyle="1" w:styleId="TableTextSmall">
    <w:name w:val="Table Text Small"/>
    <w:basedOn w:val="TableText"/>
    <w:uiPriority w:val="6"/>
    <w:rsid w:val="0018318B"/>
    <w:rPr>
      <w:sz w:val="16"/>
      <w:szCs w:val="16"/>
    </w:rPr>
  </w:style>
  <w:style w:type="paragraph" w:customStyle="1" w:styleId="TableLevel1Number">
    <w:name w:val="Table Level 1 Number"/>
    <w:basedOn w:val="Level1Number"/>
    <w:uiPriority w:val="7"/>
    <w:qFormat/>
    <w:rsid w:val="00C7444E"/>
    <w:pPr>
      <w:numPr>
        <w:ilvl w:val="1"/>
        <w:numId w:val="9"/>
      </w:numPr>
      <w:spacing w:after="0"/>
    </w:pPr>
    <w:rPr>
      <w:noProof/>
      <w:color w:val="000000"/>
      <w:lang w:eastAsia="en-GB"/>
    </w:rPr>
  </w:style>
  <w:style w:type="paragraph" w:customStyle="1" w:styleId="TableLevel2Number">
    <w:name w:val="Table Level 2 Number"/>
    <w:basedOn w:val="Level2Number"/>
    <w:uiPriority w:val="7"/>
    <w:rsid w:val="00C7444E"/>
    <w:pPr>
      <w:numPr>
        <w:numId w:val="9"/>
      </w:numPr>
      <w:spacing w:after="0"/>
    </w:pPr>
    <w:rPr>
      <w:noProof/>
      <w:color w:val="000000"/>
    </w:rPr>
  </w:style>
  <w:style w:type="paragraph" w:customStyle="1" w:styleId="TableLevel3Number">
    <w:name w:val="Table Level 3 Number"/>
    <w:basedOn w:val="Level3Number"/>
    <w:uiPriority w:val="7"/>
    <w:rsid w:val="00C7444E"/>
    <w:pPr>
      <w:numPr>
        <w:numId w:val="9"/>
      </w:numPr>
      <w:spacing w:after="0"/>
    </w:pPr>
    <w:rPr>
      <w:noProof/>
      <w:color w:val="000000"/>
    </w:rPr>
  </w:style>
  <w:style w:type="numbering" w:customStyle="1" w:styleId="QRSTableList">
    <w:name w:val="QRS Table List"/>
    <w:uiPriority w:val="99"/>
    <w:rsid w:val="003C217B"/>
    <w:pPr>
      <w:numPr>
        <w:numId w:val="1"/>
      </w:numPr>
    </w:pPr>
  </w:style>
  <w:style w:type="paragraph" w:customStyle="1" w:styleId="TableTextVerySmall">
    <w:name w:val="Table Text Very Small"/>
    <w:basedOn w:val="TableTextSmall"/>
    <w:uiPriority w:val="6"/>
    <w:rsid w:val="0018318B"/>
    <w:rPr>
      <w:sz w:val="12"/>
    </w:rPr>
  </w:style>
  <w:style w:type="paragraph" w:styleId="Title">
    <w:name w:val="Title"/>
    <w:basedOn w:val="Normal"/>
    <w:next w:val="Normal"/>
    <w:link w:val="TitleChar"/>
    <w:uiPriority w:val="99"/>
    <w:semiHidden/>
    <w:rsid w:val="0018318B"/>
    <w:pPr>
      <w:pBdr>
        <w:bottom w:val="single" w:sz="8" w:space="4" w:color="F81B0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3333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18318B"/>
    <w:rPr>
      <w:rFonts w:asciiTheme="majorHAnsi" w:eastAsiaTheme="majorEastAsia" w:hAnsiTheme="majorHAnsi" w:cstheme="majorBidi"/>
      <w:color w:val="333333" w:themeColor="text2" w:themeShade="BF"/>
      <w:spacing w:val="5"/>
      <w:kern w:val="28"/>
      <w:sz w:val="52"/>
      <w:szCs w:val="52"/>
      <w:lang w:eastAsia="en-US"/>
    </w:rPr>
  </w:style>
  <w:style w:type="paragraph" w:customStyle="1" w:styleId="NormalNoSpace">
    <w:name w:val="Normal No Space"/>
    <w:basedOn w:val="Normal"/>
    <w:next w:val="Normal"/>
    <w:qFormat/>
    <w:rsid w:val="0018318B"/>
    <w:pPr>
      <w:spacing w:after="0" w:line="240" w:lineRule="auto"/>
    </w:pPr>
  </w:style>
  <w:style w:type="paragraph" w:customStyle="1" w:styleId="QSHeading">
    <w:name w:val="QS Heading"/>
    <w:basedOn w:val="TableHeadingBlack"/>
    <w:link w:val="QSHeadingChar"/>
    <w:uiPriority w:val="10"/>
    <w:rsid w:val="0018318B"/>
    <w:pPr>
      <w:numPr>
        <w:numId w:val="10"/>
      </w:numPr>
      <w:spacing w:after="120"/>
    </w:pPr>
  </w:style>
  <w:style w:type="paragraph" w:customStyle="1" w:styleId="QSTableLevel1Alpha">
    <w:name w:val="QS Table Level 1 Alpha"/>
    <w:basedOn w:val="TableLevel1Number"/>
    <w:uiPriority w:val="10"/>
    <w:rsid w:val="0018318B"/>
    <w:pPr>
      <w:numPr>
        <w:numId w:val="10"/>
      </w:numPr>
    </w:pPr>
  </w:style>
  <w:style w:type="paragraph" w:customStyle="1" w:styleId="QSTableLevel2Alpha">
    <w:name w:val="QS Table Level 2 Alpha"/>
    <w:basedOn w:val="TableLevel2Number"/>
    <w:uiPriority w:val="10"/>
    <w:rsid w:val="0018318B"/>
    <w:pPr>
      <w:numPr>
        <w:numId w:val="10"/>
      </w:numPr>
    </w:pPr>
    <w:rPr>
      <w:lang w:eastAsia="en-GB"/>
    </w:rPr>
  </w:style>
  <w:style w:type="paragraph" w:customStyle="1" w:styleId="QSTableLevel3Alpha">
    <w:name w:val="QS Table Level 3 Alpha"/>
    <w:basedOn w:val="TableLevel3Number"/>
    <w:uiPriority w:val="10"/>
    <w:rsid w:val="0018318B"/>
    <w:pPr>
      <w:numPr>
        <w:numId w:val="10"/>
      </w:numPr>
    </w:pPr>
    <w:rPr>
      <w:lang w:eastAsia="en-GB"/>
    </w:rPr>
  </w:style>
  <w:style w:type="numbering" w:customStyle="1" w:styleId="QRSTableListAlpha">
    <w:name w:val="QRS Table List Alpha"/>
    <w:uiPriority w:val="99"/>
    <w:rsid w:val="0018318B"/>
    <w:pPr>
      <w:numPr>
        <w:numId w:val="6"/>
      </w:numPr>
    </w:pPr>
  </w:style>
  <w:style w:type="numbering" w:customStyle="1" w:styleId="QRSTableNotesList">
    <w:name w:val="QRS Table Notes List"/>
    <w:uiPriority w:val="99"/>
    <w:rsid w:val="0018318B"/>
    <w:pPr>
      <w:numPr>
        <w:numId w:val="7"/>
      </w:numPr>
    </w:pPr>
  </w:style>
  <w:style w:type="paragraph" w:customStyle="1" w:styleId="TableNotes">
    <w:name w:val="Table Notes"/>
    <w:basedOn w:val="TableHeadingBlack"/>
    <w:uiPriority w:val="9"/>
    <w:rsid w:val="0018318B"/>
    <w:pPr>
      <w:numPr>
        <w:numId w:val="11"/>
      </w:numPr>
      <w:spacing w:before="120"/>
    </w:pPr>
    <w:rPr>
      <w:b w:val="0"/>
      <w:i/>
    </w:rPr>
  </w:style>
  <w:style w:type="paragraph" w:customStyle="1" w:styleId="TableNotesLevel1">
    <w:name w:val="Table Notes Level 1"/>
    <w:basedOn w:val="TableLevel1Number"/>
    <w:uiPriority w:val="9"/>
    <w:rsid w:val="0018318B"/>
    <w:pPr>
      <w:numPr>
        <w:numId w:val="11"/>
      </w:numPr>
    </w:pPr>
    <w:rPr>
      <w:i/>
    </w:rPr>
  </w:style>
  <w:style w:type="paragraph" w:customStyle="1" w:styleId="TableNotesLevel2">
    <w:name w:val="Table Notes Level 2"/>
    <w:basedOn w:val="TableLevel2Number"/>
    <w:uiPriority w:val="9"/>
    <w:rsid w:val="0018318B"/>
    <w:pPr>
      <w:numPr>
        <w:numId w:val="11"/>
      </w:numPr>
    </w:pPr>
    <w:rPr>
      <w:i/>
    </w:rPr>
  </w:style>
  <w:style w:type="numbering" w:customStyle="1" w:styleId="QRSStandardTableList">
    <w:name w:val="QRS Standard Table List"/>
    <w:uiPriority w:val="99"/>
    <w:rsid w:val="0018318B"/>
    <w:pPr>
      <w:numPr>
        <w:numId w:val="5"/>
      </w:numPr>
    </w:pPr>
  </w:style>
  <w:style w:type="paragraph" w:customStyle="1" w:styleId="DecimalAligned">
    <w:name w:val="Decimal Aligned"/>
    <w:basedOn w:val="Normal"/>
    <w:uiPriority w:val="40"/>
    <w:qFormat/>
    <w:rsid w:val="00013128"/>
    <w:pPr>
      <w:tabs>
        <w:tab w:val="decimal" w:pos="360"/>
      </w:tabs>
      <w:spacing w:after="200"/>
    </w:pPr>
    <w:rPr>
      <w:rFonts w:asciiTheme="minorHAnsi" w:eastAsiaTheme="minorEastAsia" w:hAnsiTheme="minorHAnsi" w:cs="Times New Roman"/>
      <w:sz w:val="22"/>
      <w:lang w:val="en-US"/>
    </w:rPr>
  </w:style>
  <w:style w:type="character" w:styleId="SubtleEmphasis">
    <w:name w:val="Subtle Emphasis"/>
    <w:basedOn w:val="DefaultParagraphFont"/>
    <w:uiPriority w:val="19"/>
    <w:qFormat/>
    <w:locked/>
    <w:rsid w:val="00013128"/>
    <w:rPr>
      <w:i/>
      <w:iCs/>
    </w:rPr>
  </w:style>
  <w:style w:type="table" w:styleId="MediumShading2-Accent5">
    <w:name w:val="Medium Shading 2 Accent 5"/>
    <w:basedOn w:val="TableNormal"/>
    <w:uiPriority w:val="64"/>
    <w:locked/>
    <w:rsid w:val="00013128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95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95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95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QMRSPinkBlueCols">
    <w:name w:val="QMRS Pink Blue Cols"/>
    <w:basedOn w:val="TableNormal"/>
    <w:uiPriority w:val="99"/>
    <w:rsid w:val="000D69DA"/>
    <w:rPr>
      <w:rFonts w:ascii="Arial" w:hAnsi="Arial"/>
      <w:sz w:val="18"/>
    </w:rPr>
    <w:tblPr>
      <w:tblStyleColBandSize w:val="1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28" w:type="dxa"/>
        <w:left w:w="0" w:type="dxa"/>
        <w:bottom w:w="28" w:type="dxa"/>
        <w:right w:w="0" w:type="dxa"/>
      </w:tblCellMar>
    </w:tblPr>
    <w:tblStylePr w:type="firstRow">
      <w:rPr>
        <w:rFonts w:ascii="Arial" w:hAnsi="Arial"/>
        <w:b/>
        <w:color w:val="FFFFFF"/>
      </w:rPr>
      <w:tblPr/>
      <w:tcPr>
        <w:shd w:val="clear" w:color="auto" w:fill="79639B"/>
      </w:tcPr>
    </w:tblStylePr>
    <w:tblStylePr w:type="band1Vert">
      <w:tblPr/>
      <w:tcPr>
        <w:shd w:val="clear" w:color="auto" w:fill="B8CCE4"/>
      </w:tcPr>
    </w:tblStylePr>
  </w:style>
  <w:style w:type="paragraph" w:customStyle="1" w:styleId="Tabletitle0">
    <w:name w:val="Table title"/>
    <w:basedOn w:val="QSHeading"/>
    <w:qFormat/>
    <w:rsid w:val="004B1F7D"/>
    <w:pPr>
      <w:numPr>
        <w:numId w:val="0"/>
      </w:numPr>
      <w:ind w:left="108"/>
    </w:pPr>
    <w:rPr>
      <w:rFonts w:cs="Calibri"/>
      <w:szCs w:val="20"/>
      <w:lang w:eastAsia="en-GB"/>
    </w:rPr>
  </w:style>
  <w:style w:type="character" w:customStyle="1" w:styleId="QSHeadingChar">
    <w:name w:val="QS Heading Char"/>
    <w:basedOn w:val="DefaultParagraphFont"/>
    <w:link w:val="QSHeading"/>
    <w:uiPriority w:val="10"/>
    <w:rsid w:val="004B1F7D"/>
    <w:rPr>
      <w:rFonts w:cs="Arial"/>
      <w:b/>
      <w:color w:val="000000"/>
      <w:szCs w:val="22"/>
      <w:lang w:eastAsia="en-US"/>
    </w:rPr>
  </w:style>
  <w:style w:type="paragraph" w:customStyle="1" w:styleId="Default">
    <w:name w:val="Default"/>
    <w:rsid w:val="00FE41C5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96B8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rsid w:val="002A2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co.org.uk/for-organisations/uk-gdpr-guidance-and-resources/data-protection-principles/a-guide-to-the-data-protection-principles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publications/the-caldicott-principle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lcsu.nuct@nhs.ne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.shaw\AppData\Roaming\Microsoft\Templates\20190822%20QRS%20General%20Template%20D2.dotx" TargetMode="External"/></Relationships>
</file>

<file path=word/theme/theme1.xml><?xml version="1.0" encoding="utf-8"?>
<a:theme xmlns:a="http://schemas.openxmlformats.org/drawingml/2006/main" name="Theme1">
  <a:themeElements>
    <a:clrScheme name="Atlas">
      <a:dk1>
        <a:sysClr val="windowText" lastClr="000000"/>
      </a:dk1>
      <a:lt1>
        <a:sysClr val="window" lastClr="FFFFFF"/>
      </a:lt1>
      <a:dk2>
        <a:srgbClr val="454545"/>
      </a:dk2>
      <a:lt2>
        <a:srgbClr val="E0E0E0"/>
      </a:lt2>
      <a:accent1>
        <a:srgbClr val="F81B02"/>
      </a:accent1>
      <a:accent2>
        <a:srgbClr val="FC7715"/>
      </a:accent2>
      <a:accent3>
        <a:srgbClr val="AFBF41"/>
      </a:accent3>
      <a:accent4>
        <a:srgbClr val="50C49F"/>
      </a:accent4>
      <a:accent5>
        <a:srgbClr val="3B95C4"/>
      </a:accent5>
      <a:accent6>
        <a:srgbClr val="B560D4"/>
      </a:accent6>
      <a:hlink>
        <a:srgbClr val="FC5A1A"/>
      </a:hlink>
      <a:folHlink>
        <a:srgbClr val="B49E74"/>
      </a:folHlink>
    </a:clrScheme>
    <a:fontScheme name="Atlas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tlas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alpha val="60000"/>
                <a:satMod val="109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0000"/>
            </a:schemeClr>
          </a:solidFill>
          <a:prstDash val="solid"/>
        </a:ln>
        <a:ln w="15875" cap="flat" cmpd="sng" algn="ctr">
          <a:solidFill>
            <a:schemeClr val="phClr">
              <a:shade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>
            <a:bevelT w="0" h="0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10000">
              <a:schemeClr val="phClr">
                <a:tint val="94000"/>
                <a:lumMod val="116000"/>
              </a:schemeClr>
            </a:gs>
            <a:gs pos="100000">
              <a:schemeClr val="phClr">
                <a:tint val="98000"/>
                <a:shade val="86000"/>
                <a:satMod val="90000"/>
                <a:lumMod val="88000"/>
              </a:schemeClr>
            </a:gs>
          </a:gsLst>
          <a:path path="circle">
            <a:fillToRect l="50000" t="15000" r="50000" b="169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tlas" id="{5156B0E4-0EB1-49FE-A26B-15F6F698AEC6}" vid="{508F7963-D0B5-43F7-BB2C-FCE3009C08E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08e7ab-d808-4cd7-b636-ddab443b8abb" xsi:nil="true"/>
    <lcf76f155ced4ddcb4097134ff3c332f xmlns="1d5febe9-cf9c-46e7-bc30-f9093f08fba2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D8A57D03D5E64D8C4DCCA6D0A4215B" ma:contentTypeVersion="16" ma:contentTypeDescription="Create a new document." ma:contentTypeScope="" ma:versionID="15e8d8f8938341d9bad394f9fecdcb52">
  <xsd:schema xmlns:xsd="http://www.w3.org/2001/XMLSchema" xmlns:xs="http://www.w3.org/2001/XMLSchema" xmlns:p="http://schemas.microsoft.com/office/2006/metadata/properties" xmlns:ns2="1d5febe9-cf9c-46e7-bc30-f9093f08fba2" xmlns:ns3="3308e7ab-d808-4cd7-b636-ddab443b8abb" targetNamespace="http://schemas.microsoft.com/office/2006/metadata/properties" ma:root="true" ma:fieldsID="7892d834d81a8dd74bd1bdde03819c43" ns2:_="" ns3:_="">
    <xsd:import namespace="1d5febe9-cf9c-46e7-bc30-f9093f08fba2"/>
    <xsd:import namespace="3308e7ab-d808-4cd7-b636-ddab443b8a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febe9-cf9c-46e7-bc30-f9093f08fb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5e3038f7-01d3-45c6-9ff3-08a5a011bc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8e7ab-d808-4cd7-b636-ddab443b8a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8cf43e02-ca84-4e5a-807a-275ee0262cba}" ma:internalName="TaxCatchAll" ma:showField="CatchAllData" ma:web="3308e7ab-d808-4cd7-b636-ddab443b8a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1DC90B-654F-4AC2-B6CE-3DC13F2787E6}">
  <ds:schemaRefs>
    <ds:schemaRef ds:uri="http://schemas.microsoft.com/office/2006/metadata/properties"/>
    <ds:schemaRef ds:uri="http://schemas.microsoft.com/office/infopath/2007/PartnerControls"/>
    <ds:schemaRef ds:uri="3308e7ab-d808-4cd7-b636-ddab443b8abb"/>
    <ds:schemaRef ds:uri="1d5febe9-cf9c-46e7-bc30-f9093f08fba2"/>
  </ds:schemaRefs>
</ds:datastoreItem>
</file>

<file path=customXml/itemProps2.xml><?xml version="1.0" encoding="utf-8"?>
<ds:datastoreItem xmlns:ds="http://schemas.openxmlformats.org/officeDocument/2006/customXml" ds:itemID="{7A6377E8-C4A2-4DD3-ADB7-EEBBA2FCFCB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2634F99-D4F4-4659-9F9E-444E245FB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5febe9-cf9c-46e7-bc30-f9093f08fba2"/>
    <ds:schemaRef ds:uri="3308e7ab-d808-4cd7-b636-ddab443b8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882141-85BB-48C3-B949-0DBE7FFC53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20190822 QRS General Template D2</Template>
  <TotalTime>8</TotalTime>
  <Pages>16</Pages>
  <Words>3086</Words>
  <Characters>17592</Characters>
  <Application>Microsoft Office Word</Application>
  <DocSecurity>0</DocSecurity>
  <Lines>146</Lines>
  <Paragraphs>41</Paragraphs>
  <ScaleCrop>false</ScaleCrop>
  <Company/>
  <LinksUpToDate>false</LinksUpToDate>
  <CharactersWithSpaces>20637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Broomhead Sarah (MLCSU)</dc:creator>
  <dc:description>ver 20160505</dc:description>
  <cp:lastModifiedBy>BROOMHEAD, Sarah (NHS MIDLANDS AND LANCASHIRE COMMISSIONING SUPPORT UNIT)</cp:lastModifiedBy>
  <cp:revision>15</cp:revision>
  <cp:lastPrinted>2016-03-08T11:33:00Z</cp:lastPrinted>
  <dcterms:created xsi:type="dcterms:W3CDTF">2023-08-16T10:32:00Z</dcterms:created>
  <dcterms:modified xsi:type="dcterms:W3CDTF">2023-10-05T19:48:00Z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0x010100B7D8A57D03D5E64D8C4DCCA6D0A4215B</vt:lpwstr>
  </property>
  <property fmtid="{D5CDD505-2E9C-101B-9397-08002B2CF9AE}" pid="3" name="_dlc_DocIdItemGuid">
    <vt:lpwstr>4295dfe8-34c9-413f-8c68-c7fc58736282</vt:lpwstr>
  </property>
  <property fmtid="{D5CDD505-2E9C-101B-9397-08002B2CF9AE}" pid="4" name="MediaServiceImageTags">
    <vt:lpwstr/>
  </property>
</Properties>
</file>